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w:bidi w:val="0"/>
      </w:pPr>
      <w:r>
        <w:rPr>
          <w:rtl w:val="0"/>
        </w:rPr>
        <w:t>DOVE LA DANZATRICE INCONTRA IL SUO DIVINO: LA DANZA COME ESPERIENZA RELIGIOSA NELLA VITA DI LOIE FULLER E ISADORA DUNCAN</w:t>
      </w:r>
    </w:p>
    <w:p>
      <w:pPr>
        <w:pStyle w:val="Body"/>
        <w:bidi w:val="0"/>
      </w:pPr>
      <w:r>
        <w:rPr>
          <w:rtl w:val="0"/>
          <w:lang w:val="en-US"/>
        </w:rPr>
        <w:t>_______________________________________</w:t>
      </w:r>
    </w:p>
    <w:p>
      <w:pPr>
        <w:pStyle w:val="Body"/>
        <w:bidi w:val="0"/>
      </w:pPr>
      <w:r>
        <w:rPr>
          <w:rtl w:val="0"/>
          <w:lang w:val="it-IT"/>
        </w:rPr>
        <w:t>Una tesi</w:t>
      </w:r>
    </w:p>
    <w:p>
      <w:pPr>
        <w:pStyle w:val="Body"/>
        <w:bidi w:val="0"/>
      </w:pPr>
      <w:r>
        <w:rPr>
          <w:rtl w:val="0"/>
          <w:lang w:val="it-IT"/>
        </w:rPr>
        <w:t>presentata alla</w:t>
      </w:r>
    </w:p>
    <w:p>
      <w:pPr>
        <w:pStyle w:val="Body"/>
        <w:bidi w:val="0"/>
      </w:pPr>
      <w:r>
        <w:rPr>
          <w:rtl w:val="0"/>
          <w:lang w:val="it-IT"/>
        </w:rPr>
        <w:t>alla Facolt</w:t>
      </w:r>
      <w:r>
        <w:rPr>
          <w:rtl w:val="0"/>
        </w:rPr>
        <w:t xml:space="preserve">à </w:t>
      </w:r>
      <w:r>
        <w:rPr>
          <w:rtl w:val="0"/>
          <w:lang w:val="it-IT"/>
        </w:rPr>
        <w:t>della Graduate School</w:t>
      </w:r>
    </w:p>
    <w:p>
      <w:pPr>
        <w:pStyle w:val="Body"/>
        <w:bidi w:val="0"/>
      </w:pPr>
      <w:r>
        <w:rPr>
          <w:rtl w:val="0"/>
          <w:lang w:val="it-IT"/>
        </w:rPr>
        <w:t>dell'Universit</w:t>
      </w:r>
      <w:r>
        <w:rPr>
          <w:rtl w:val="0"/>
        </w:rPr>
        <w:t xml:space="preserve">à </w:t>
      </w:r>
      <w:r>
        <w:rPr>
          <w:rtl w:val="0"/>
          <w:lang w:val="en-US"/>
        </w:rPr>
        <w:t>del Missouri-Columbia _______________________________________________________ In parziale adempimento dei requisiti per il conseguimento della laurea.</w:t>
      </w:r>
    </w:p>
    <w:p>
      <w:pPr>
        <w:pStyle w:val="Body"/>
        <w:bidi w:val="0"/>
      </w:pPr>
      <w:r>
        <w:rPr>
          <w:rtl w:val="0"/>
          <w:lang w:val="it-IT"/>
        </w:rPr>
        <w:t>dei requisiti per il conseguimento del titolo di</w:t>
      </w:r>
    </w:p>
    <w:p>
      <w:pPr>
        <w:pStyle w:val="Body"/>
        <w:bidi w:val="0"/>
      </w:pPr>
      <w:r>
        <w:rPr>
          <w:rtl w:val="0"/>
          <w:lang w:val="en-US"/>
        </w:rPr>
        <w:t>Master of Arts _____________________________________________________ da</w:t>
      </w:r>
    </w:p>
    <w:p>
      <w:pPr>
        <w:pStyle w:val="Body"/>
        <w:bidi w:val="0"/>
      </w:pPr>
      <w:r>
        <w:rPr>
          <w:rtl w:val="0"/>
          <w:lang w:val="de-DE"/>
        </w:rPr>
        <w:t>KATHERINE MILLIGAN</w:t>
      </w:r>
    </w:p>
    <w:p>
      <w:pPr>
        <w:pStyle w:val="Body"/>
        <w:bidi w:val="0"/>
      </w:pPr>
      <w:r>
        <w:rPr>
          <w:rtl w:val="0"/>
          <w:lang w:val="it-IT"/>
        </w:rPr>
        <w:t>Dr. Richard J. Callahan, Jr., relatore della tesi</w:t>
      </w:r>
    </w:p>
    <w:p>
      <w:pPr>
        <w:pStyle w:val="Body"/>
        <w:bidi w:val="0"/>
      </w:pPr>
      <w:r>
        <w:rPr>
          <w:rtl w:val="0"/>
        </w:rPr>
        <w:t>LUGLIO 2010</w:t>
      </w:r>
    </w:p>
    <w:p>
      <w:pPr>
        <w:pStyle w:val="Body"/>
        <w:bidi w:val="0"/>
      </w:pPr>
      <w:r>
        <w:rPr>
          <w:rtl w:val="0"/>
        </w:rPr>
        <w:t>1</w:t>
      </w:r>
    </w:p>
    <w:p>
      <w:pPr>
        <w:pStyle w:val="Body"/>
        <w:bidi w:val="0"/>
      </w:pPr>
    </w:p>
    <w:p>
      <w:pPr>
        <w:pStyle w:val="Body"/>
        <w:bidi w:val="0"/>
      </w:pPr>
      <w:r>
        <w:rPr>
          <w:rtl w:val="0"/>
          <w:lang w:val="de-DE"/>
        </w:rPr>
        <w:t xml:space="preserve">© </w:t>
      </w:r>
      <w:r>
        <w:rPr>
          <w:rtl w:val="0"/>
          <w:lang w:val="it-IT"/>
        </w:rPr>
        <w:t>Copyright di Katherine Milligan 2010 Tutti i diritti riservati</w:t>
      </w:r>
    </w:p>
    <w:p>
      <w:pPr>
        <w:pStyle w:val="Body"/>
        <w:bidi w:val="0"/>
      </w:pPr>
      <w:r>
        <w:rPr>
          <w:rtl w:val="0"/>
        </w:rPr>
        <w:t>2</w:t>
      </w:r>
    </w:p>
    <w:p>
      <w:pPr>
        <w:pStyle w:val="Body"/>
        <w:bidi w:val="0"/>
      </w:pPr>
    </w:p>
    <w:p>
      <w:pPr>
        <w:pStyle w:val="Body"/>
        <w:bidi w:val="0"/>
      </w:pPr>
      <w:r>
        <w:rPr>
          <w:rtl w:val="0"/>
          <w:lang w:val="it-IT"/>
        </w:rPr>
        <w:t>I sottoscritti, nominati dal decano della Graduate School, hanno esaminato la tesi intitolata</w:t>
      </w:r>
    </w:p>
    <w:p>
      <w:pPr>
        <w:pStyle w:val="Body"/>
        <w:bidi w:val="0"/>
      </w:pPr>
      <w:r>
        <w:rPr>
          <w:rtl w:val="0"/>
          <w:lang w:val="en-US"/>
        </w:rPr>
        <w:t>DOVE LA DANZATRICE INCONTRA IL SUO DIVINO:</w:t>
      </w:r>
    </w:p>
    <w:p>
      <w:pPr>
        <w:pStyle w:val="Body"/>
        <w:bidi w:val="0"/>
      </w:pPr>
      <w:r>
        <w:rPr>
          <w:rtl w:val="0"/>
          <w:lang w:val="de-DE"/>
        </w:rPr>
        <w:t>LA DANZA COME ESPERIENZA RELIGIOSA NELLE VITE DI LOIE FULLER E ISADORA DUNCAN</w:t>
      </w:r>
    </w:p>
    <w:p>
      <w:pPr>
        <w:pStyle w:val="Body"/>
        <w:bidi w:val="0"/>
      </w:pPr>
      <w:r>
        <w:rPr>
          <w:rtl w:val="0"/>
          <w:lang w:val="it-IT"/>
        </w:rPr>
        <w:t>presentata da Katherine Milligan,</w:t>
      </w:r>
    </w:p>
    <w:p>
      <w:pPr>
        <w:pStyle w:val="Body"/>
        <w:bidi w:val="0"/>
      </w:pPr>
      <w:r>
        <w:rPr>
          <w:rtl w:val="0"/>
          <w:lang w:val="it-IT"/>
        </w:rPr>
        <w:t>candidata al titolo di Master of Arts,</w:t>
      </w:r>
    </w:p>
    <w:p>
      <w:pPr>
        <w:pStyle w:val="Body"/>
        <w:bidi w:val="0"/>
      </w:pPr>
      <w:r>
        <w:rPr>
          <w:rtl w:val="0"/>
          <w:lang w:val="it-IT"/>
        </w:rPr>
        <w:t xml:space="preserve">e certificano che, a loro avviso, </w:t>
      </w:r>
      <w:r>
        <w:rPr>
          <w:rtl w:val="0"/>
          <w:lang w:val="it-IT"/>
        </w:rPr>
        <w:t xml:space="preserve">è </w:t>
      </w:r>
      <w:r>
        <w:rPr>
          <w:rtl w:val="0"/>
          <w:lang w:val="it-IT"/>
        </w:rPr>
        <w:t>degna di essere accettata.</w:t>
      </w:r>
    </w:p>
    <w:p>
      <w:pPr>
        <w:pStyle w:val="Body"/>
        <w:bidi w:val="0"/>
      </w:pPr>
      <w:r>
        <w:rPr>
          <w:rtl w:val="0"/>
          <w:lang w:val="it-IT"/>
        </w:rPr>
        <w:t>Professor Richard Callahan, Jr.</w:t>
      </w:r>
    </w:p>
    <w:p>
      <w:pPr>
        <w:pStyle w:val="Body"/>
        <w:bidi w:val="0"/>
      </w:pPr>
      <w:r>
        <w:rPr>
          <w:rtl w:val="0"/>
          <w:lang w:val="it-IT"/>
        </w:rPr>
        <w:t>Professore Rabia Gregory</w:t>
      </w:r>
    </w:p>
    <w:p>
      <w:pPr>
        <w:pStyle w:val="Body"/>
        <w:bidi w:val="0"/>
      </w:pPr>
      <w:r>
        <w:rPr>
          <w:rtl w:val="0"/>
          <w:lang w:val="it-IT"/>
        </w:rPr>
        <w:t>Professore Dennis Kelley</w:t>
      </w:r>
    </w:p>
    <w:p>
      <w:pPr>
        <w:pStyle w:val="Body"/>
        <w:bidi w:val="0"/>
      </w:pPr>
      <w:r>
        <w:rPr>
          <w:rtl w:val="0"/>
          <w:lang w:val="de-DE"/>
        </w:rPr>
        <w:t>Professoressa Kristin Schwain</w:t>
      </w:r>
    </w:p>
    <w:p>
      <w:pPr>
        <w:pStyle w:val="Body"/>
        <w:bidi w:val="0"/>
      </w:pPr>
      <w:r>
        <w:rPr>
          <w:rtl w:val="0"/>
          <w:lang w:val="de-DE"/>
        </w:rPr>
        <w:t xml:space="preserve">    3</w:t>
      </w:r>
    </w:p>
    <w:p>
      <w:pPr>
        <w:pStyle w:val="Body"/>
        <w:bidi w:val="0"/>
      </w:pPr>
    </w:p>
    <w:p>
      <w:pPr>
        <w:pStyle w:val="Body"/>
        <w:bidi w:val="0"/>
      </w:pPr>
      <w:r>
        <w:rPr>
          <w:rtl w:val="0"/>
          <w:lang w:val="it-IT"/>
        </w:rPr>
        <w:t xml:space="preserve">Dedicato a tutti i miei amici e familiari, in particolare a Nina Lee Braden, Mary Frances Milligan, Sarai Harrell, Justin Berry, Courtney VanLacy e Devon White, che mi hanno incoraggiato lungo il cammino. </w:t>
      </w:r>
      <w:r>
        <w:rPr>
          <w:rtl w:val="0"/>
          <w:lang w:val="it-IT"/>
        </w:rPr>
        <w:t xml:space="preserve">È </w:t>
      </w:r>
      <w:r>
        <w:rPr>
          <w:rtl w:val="0"/>
          <w:lang w:val="it-IT"/>
        </w:rPr>
        <w:t>stato davvero meraviglioso condividere questo viaggio con voi. Il vostro sostegno ha significato molto e sono molto grata di avervi nella mia vita.</w:t>
      </w:r>
    </w:p>
    <w:p>
      <w:pPr>
        <w:pStyle w:val="Body"/>
        <w:bidi w:val="0"/>
      </w:pPr>
      <w:r>
        <w:rPr>
          <w:rtl w:val="0"/>
          <w:lang w:val="it-IT"/>
        </w:rPr>
        <w:t>Per tutti i danzatori alla ricerca delle loro divinit</w:t>
      </w:r>
      <w:r>
        <w:rPr>
          <w:rtl w:val="0"/>
        </w:rPr>
        <w:t>à</w:t>
      </w:r>
      <w:r>
        <w:rPr>
          <w:rtl w:val="0"/>
        </w:rPr>
        <w:t>.</w:t>
      </w:r>
    </w:p>
    <w:p>
      <w:pPr>
        <w:pStyle w:val="Body"/>
        <w:bidi w:val="0"/>
      </w:pPr>
      <w:r>
        <w:rPr>
          <w:rtl w:val="0"/>
        </w:rPr>
        <w:t>4</w:t>
      </w:r>
    </w:p>
    <w:p>
      <w:pPr>
        <w:pStyle w:val="Body"/>
        <w:bidi w:val="0"/>
      </w:pPr>
    </w:p>
    <w:p>
      <w:pPr>
        <w:pStyle w:val="Body"/>
        <w:bidi w:val="0"/>
      </w:pPr>
      <w:r>
        <w:rPr>
          <w:rtl w:val="0"/>
        </w:rPr>
        <w:t>RICONOSCIMENTI</w:t>
      </w:r>
    </w:p>
    <w:p>
      <w:pPr>
        <w:pStyle w:val="Body"/>
        <w:bidi w:val="0"/>
      </w:pPr>
      <w:r>
        <w:rPr>
          <w:rtl w:val="0"/>
          <w:lang w:val="it-IT"/>
        </w:rPr>
        <w:t xml:space="preserve">Desidero ringraziare i membri della mia commissione per il loro prezioso sostegno e la loro guida durante il processo di tesi. Professor Callahan, grazie per aver creduto in questo lavoro quando stavo ancora lottando per trovare i fili di collegamento, il linguaggio e la struttura con cui impegnarmi. Il suo incoraggiamento, i suoi consigli e la sua competenza mi hanno sempre spinto ad andare avanti e a credere che quello che avevo da dire fosse, in effetti, degno di essere detto. Professor Gregory, grazie per aver ascoltato i miei dubbi e le mie (a volte) incoerenti divagazioni e per avermi aiutato a trovare soluzioni a entrambi. Le sue domande e i suoi suggerimenti chiari e pratici mi hanno permesso di tornare a scrivere e pensare in modo fluido. Professor Kelley, il suo consiglio di "mettere un punto e consegnare" si </w:t>
      </w:r>
      <w:r>
        <w:rPr>
          <w:rtl w:val="0"/>
          <w:lang w:val="it-IT"/>
        </w:rPr>
        <w:t xml:space="preserve">è </w:t>
      </w:r>
      <w:r>
        <w:rPr>
          <w:rtl w:val="0"/>
          <w:lang w:val="it-IT"/>
        </w:rPr>
        <w:t>rivelato prezioso quando ho iniziato a dubitare che il processo di tesi sarebbe mai terminato. Grazie per l'interessante collegamento di questo lavoro alla musica jazz, che spero di rivedere in futuro. Professor Schwain, apprezzo molto il suo entusiasmo per questo progetto, per essere intervenuto all'ultimo minuto e per i numerosi ed eccellenti suggerimenti per i futuri capitoli aggiuntivi. Mi avete mostrato nuove possibilit</w:t>
      </w:r>
      <w:r>
        <w:rPr>
          <w:rtl w:val="0"/>
        </w:rPr>
        <w:t xml:space="preserve">à </w:t>
      </w:r>
      <w:r>
        <w:rPr>
          <w:rtl w:val="0"/>
          <w:lang w:val="it-IT"/>
        </w:rPr>
        <w:t>da esplorare in questo lavoro.</w:t>
      </w:r>
    </w:p>
    <w:p>
      <w:pPr>
        <w:pStyle w:val="Body"/>
        <w:bidi w:val="0"/>
      </w:pPr>
      <w:r>
        <w:rPr>
          <w:rtl w:val="0"/>
          <w:lang w:val="it-IT"/>
        </w:rPr>
        <w:t>Devo anche ringraziare la professoressa Karthas: il suo sostegno e la sua guida nell'ultimo anno sono stati preziosi per affrontare il complesso processo di scrittura sulla danza.</w:t>
      </w:r>
    </w:p>
    <w:p>
      <w:pPr>
        <w:pStyle w:val="Body"/>
        <w:bidi w:val="0"/>
      </w:pPr>
      <w:r>
        <w:rPr>
          <w:rtl w:val="0"/>
          <w:lang w:val="it-IT"/>
        </w:rPr>
        <w:t>Vorrei anche ringraziare i miei compagni di corso per il vostro sostegno e la vostra disponibilit</w:t>
      </w:r>
      <w:r>
        <w:rPr>
          <w:rtl w:val="0"/>
        </w:rPr>
        <w:t xml:space="preserve">à </w:t>
      </w:r>
      <w:r>
        <w:rPr>
          <w:rtl w:val="0"/>
          <w:lang w:val="it-IT"/>
        </w:rPr>
        <w:t>a "danzare" con me nel corso di questa tesi. Vorrei anche ringraziare Nina Lee Braden per la sua competenza su Walt Whitman e per avermi suggerito che forse era semplicemente giunto il momento di lasciare andare Loie e Isadora (per ora).</w:t>
      </w:r>
    </w:p>
    <w:p>
      <w:pPr>
        <w:pStyle w:val="Body"/>
        <w:bidi w:val="0"/>
      </w:pPr>
      <w:r>
        <w:rPr>
          <w:rtl w:val="0"/>
        </w:rPr>
        <w:t>ii</w:t>
      </w:r>
    </w:p>
    <w:p>
      <w:pPr>
        <w:pStyle w:val="Body"/>
        <w:bidi w:val="0"/>
      </w:pPr>
    </w:p>
    <w:p>
      <w:pPr>
        <w:pStyle w:val="Body"/>
        <w:bidi w:val="0"/>
      </w:pPr>
      <w:r>
        <w:rPr>
          <w:rtl w:val="0"/>
          <w:lang w:val="en-US"/>
        </w:rPr>
        <w:t>INDICE DEI CONTENUTI</w:t>
      </w:r>
    </w:p>
    <w:p>
      <w:pPr>
        <w:pStyle w:val="Body"/>
        <w:bidi w:val="0"/>
      </w:pPr>
      <w:r>
        <w:rPr>
          <w:rtl w:val="0"/>
          <w:lang w:val="de-DE"/>
        </w:rPr>
        <w:t>ACKNOWLEDGEMENTS ................................................................................................ ii PRELUDIO..............................................................................................1</w:t>
      </w:r>
    </w:p>
    <w:p>
      <w:pPr>
        <w:pStyle w:val="Body"/>
        <w:bidi w:val="0"/>
      </w:pPr>
      <w:r>
        <w:rPr>
          <w:rtl w:val="0"/>
          <w:lang w:val="it-IT"/>
        </w:rPr>
        <w:t>Della danza e dello straordinario INTRODUZIONE....................................................................................3</w:t>
      </w:r>
    </w:p>
    <w:p>
      <w:pPr>
        <w:pStyle w:val="Body"/>
        <w:bidi w:val="0"/>
      </w:pPr>
      <w:r>
        <w:rPr>
          <w:rtl w:val="0"/>
          <w:lang w:val="it-IT"/>
        </w:rPr>
        <w:t>Seguire il sentiero della danza: Individuare Fuller e Duncan Il sentiero della danza si snoda</w:t>
      </w:r>
    </w:p>
    <w:p>
      <w:pPr>
        <w:pStyle w:val="Body"/>
        <w:bidi w:val="0"/>
      </w:pPr>
      <w:r>
        <w:rPr>
          <w:rtl w:val="0"/>
          <w:lang w:val="it-IT"/>
        </w:rPr>
        <w:t>Nuovi soggetti, nuovi percorsi</w:t>
      </w:r>
    </w:p>
    <w:p>
      <w:pPr>
        <w:pStyle w:val="Body"/>
        <w:bidi w:val="0"/>
      </w:pPr>
      <w:r>
        <w:rPr>
          <w:rtl w:val="0"/>
          <w:lang w:val="it-IT"/>
        </w:rPr>
        <w:t>Una nota finale</w:t>
      </w:r>
    </w:p>
    <w:p>
      <w:pPr>
        <w:pStyle w:val="Body"/>
        <w:bidi w:val="0"/>
      </w:pPr>
      <w:r>
        <w:rPr>
          <w:rtl w:val="0"/>
          <w:lang w:val="it-IT"/>
        </w:rPr>
        <w:t>Capitolo</w:t>
      </w:r>
    </w:p>
    <w:p>
      <w:pPr>
        <w:pStyle w:val="Body"/>
        <w:bidi w:val="0"/>
      </w:pPr>
      <w:r>
        <w:rPr>
          <w:rtl w:val="0"/>
          <w:lang w:val="en-US"/>
        </w:rPr>
        <w:t>1. MUOVERSI NELLA MODERNIT</w:t>
      </w:r>
      <w:r>
        <w:rPr>
          <w:rtl w:val="0"/>
          <w:lang w:val="fr-FR"/>
        </w:rPr>
        <w:t xml:space="preserve">À </w:t>
      </w:r>
      <w:r>
        <w:rPr>
          <w:rtl w:val="0"/>
        </w:rPr>
        <w:t>..................................................................................16</w:t>
      </w:r>
    </w:p>
    <w:p>
      <w:pPr>
        <w:pStyle w:val="Body"/>
        <w:bidi w:val="0"/>
      </w:pPr>
      <w:r>
        <w:rPr>
          <w:rtl w:val="0"/>
          <w:lang w:val="it-IT"/>
        </w:rPr>
        <w:t>Il disincanto, l'incanto e lo spostarsi moderno</w:t>
      </w:r>
    </w:p>
    <w:p>
      <w:pPr>
        <w:pStyle w:val="Body"/>
        <w:bidi w:val="0"/>
      </w:pPr>
      <w:r>
        <w:rPr>
          <w:rtl w:val="0"/>
          <w:lang w:val="it-IT"/>
        </w:rPr>
        <w:t>Preludio alla versione A</w:t>
      </w:r>
    </w:p>
    <w:p>
      <w:pPr>
        <w:pStyle w:val="Body"/>
        <w:bidi w:val="0"/>
      </w:pPr>
      <w:r>
        <w:rPr>
          <w:rtl w:val="0"/>
          <w:lang w:val="it-IT"/>
        </w:rPr>
        <w:t>Improvvisare nella modernit</w:t>
      </w:r>
      <w:r>
        <w:rPr>
          <w:rtl w:val="0"/>
        </w:rPr>
        <w:t xml:space="preserve">à </w:t>
      </w:r>
      <w:r>
        <w:rPr>
          <w:rtl w:val="0"/>
          <w:lang w:val="it-IT"/>
        </w:rPr>
        <w:t>(Versione A): Il campo da gioco del disincanto Interludio: Incantare, ri-incantare e disincantare</w:t>
      </w:r>
    </w:p>
    <w:p>
      <w:pPr>
        <w:pStyle w:val="Body"/>
        <w:bidi w:val="0"/>
      </w:pPr>
      <w:r>
        <w:rPr>
          <w:rtl w:val="0"/>
          <w:lang w:val="it-IT"/>
        </w:rPr>
        <w:t>Preludio alla versione B</w:t>
      </w:r>
    </w:p>
    <w:p>
      <w:pPr>
        <w:pStyle w:val="Body"/>
        <w:bidi w:val="0"/>
      </w:pPr>
      <w:r>
        <w:rPr>
          <w:rtl w:val="0"/>
          <w:lang w:val="it-IT"/>
        </w:rPr>
        <w:t>Improvvisare nella modernit</w:t>
      </w:r>
      <w:r>
        <w:rPr>
          <w:rtl w:val="0"/>
        </w:rPr>
        <w:t xml:space="preserve">à </w:t>
      </w:r>
      <w:r>
        <w:rPr>
          <w:rtl w:val="0"/>
          <w:lang w:val="it-IT"/>
        </w:rPr>
        <w:t>(Versione B): Nuove possibilit</w:t>
      </w:r>
      <w:r>
        <w:rPr>
          <w:rtl w:val="0"/>
        </w:rPr>
        <w:t>à</w:t>
      </w:r>
      <w:r>
        <w:rPr>
          <w:rtl w:val="0"/>
          <w:lang w:val="it-IT"/>
        </w:rPr>
        <w:t>, nuovi incanti Improvvisazioni solistiche: L'individuo incantato</w:t>
      </w:r>
    </w:p>
    <w:p>
      <w:pPr>
        <w:pStyle w:val="Body"/>
        <w:bidi w:val="0"/>
      </w:pPr>
      <w:r>
        <w:rPr>
          <w:rtl w:val="0"/>
          <w:lang w:val="it-IT"/>
        </w:rPr>
        <w:t>2. IMPROVVISAZIONE E INCANTESIMI.................................................................49 Individuazione della religione nelle vite di Fuller e Duncan</w:t>
      </w:r>
    </w:p>
    <w:p>
      <w:pPr>
        <w:pStyle w:val="Body"/>
        <w:bidi w:val="0"/>
      </w:pPr>
      <w:r>
        <w:rPr>
          <w:rtl w:val="0"/>
          <w:lang w:val="it-IT"/>
        </w:rPr>
        <w:t>Un preludio di contatto</w:t>
      </w:r>
    </w:p>
    <w:p>
      <w:pPr>
        <w:pStyle w:val="Body"/>
        <w:bidi w:val="0"/>
      </w:pPr>
      <w:r>
        <w:rPr>
          <w:rtl w:val="0"/>
          <w:lang w:val="it-IT"/>
        </w:rPr>
        <w:t>Il dialogo del contatto: Inclusione interattiva</w:t>
      </w:r>
    </w:p>
    <w:p>
      <w:pPr>
        <w:pStyle w:val="Body"/>
        <w:bidi w:val="0"/>
      </w:pPr>
      <w:r>
        <w:rPr>
          <w:rtl w:val="0"/>
          <w:lang w:val="it-IT"/>
        </w:rPr>
        <w:t>Incontri improvvisati, parte I: Loie Fuller Incontri improvvisati, parte II: Isadora Duncan Perdere il contatto</w:t>
      </w:r>
    </w:p>
    <w:p>
      <w:pPr>
        <w:pStyle w:val="Body"/>
        <w:bidi w:val="0"/>
      </w:pPr>
      <w:r>
        <w:rPr>
          <w:rtl w:val="0"/>
        </w:rPr>
        <w:t>iii</w:t>
      </w:r>
    </w:p>
    <w:p>
      <w:pPr>
        <w:pStyle w:val="Body"/>
        <w:bidi w:val="0"/>
      </w:pPr>
    </w:p>
    <w:p>
      <w:pPr>
        <w:pStyle w:val="Body"/>
        <w:bidi w:val="0"/>
      </w:pPr>
      <w:r>
        <w:rPr>
          <w:rtl w:val="0"/>
          <w:lang w:val="it-IT"/>
        </w:rPr>
        <w:t>3. La danza come esperienza religiosa .............................................92 Desiderio, il divino e il corpo danzante</w:t>
      </w:r>
    </w:p>
    <w:p>
      <w:pPr>
        <w:pStyle w:val="Body"/>
        <w:bidi w:val="0"/>
      </w:pPr>
      <w:r>
        <w:rPr>
          <w:rtl w:val="0"/>
          <w:lang w:val="it-IT"/>
        </w:rPr>
        <w:t>Improvvisazione intenzionale</w:t>
      </w:r>
    </w:p>
    <w:p>
      <w:pPr>
        <w:pStyle w:val="Body"/>
        <w:bidi w:val="0"/>
      </w:pPr>
      <w:r>
        <w:rPr>
          <w:rtl w:val="0"/>
          <w:lang w:val="it-IT"/>
        </w:rPr>
        <w:t>Esperienza oltre l'imitazione</w:t>
      </w:r>
    </w:p>
    <w:p>
      <w:pPr>
        <w:pStyle w:val="Body"/>
        <w:bidi w:val="0"/>
      </w:pPr>
      <w:r>
        <w:rPr>
          <w:rtl w:val="0"/>
          <w:lang w:val="it-IT"/>
        </w:rPr>
        <w:t>Creare nuovi mondi: ritualizzazione e danza</w:t>
      </w:r>
    </w:p>
    <w:p>
      <w:pPr>
        <w:pStyle w:val="Body"/>
        <w:bidi w:val="0"/>
      </w:pPr>
      <w:r>
        <w:rPr>
          <w:rtl w:val="0"/>
          <w:lang w:val="it-IT"/>
        </w:rPr>
        <w:t>Danza e desiderio: Individuare il divino CONCLUSIONE................................................................................................................110</w:t>
      </w:r>
    </w:p>
    <w:p>
      <w:pPr>
        <w:pStyle w:val="Body"/>
        <w:bidi w:val="0"/>
      </w:pPr>
      <w:r>
        <w:rPr>
          <w:rtl w:val="0"/>
          <w:lang w:val="it-IT"/>
        </w:rPr>
        <w:t>Prolungare l'inchino finale, desiderare il bis</w:t>
      </w:r>
    </w:p>
    <w:p>
      <w:pPr>
        <w:pStyle w:val="Body"/>
        <w:bidi w:val="0"/>
      </w:pPr>
      <w:r>
        <w:rPr>
          <w:rtl w:val="0"/>
          <w:lang w:val="it-IT"/>
        </w:rPr>
        <w:t>Consapevolezza, attenzione, lasciar andare... Un esercizio di improvvisazione su finali e interezze</w:t>
      </w:r>
    </w:p>
    <w:p>
      <w:pPr>
        <w:pStyle w:val="Body"/>
        <w:bidi w:val="0"/>
      </w:pPr>
      <w:r>
        <w:rPr>
          <w:rtl w:val="0"/>
          <w:lang w:val="da-DK"/>
        </w:rPr>
        <w:t>BIBLIOGRAFIA ............................................................................................................135</w:t>
      </w:r>
    </w:p>
    <w:p>
      <w:pPr>
        <w:pStyle w:val="Body"/>
        <w:bidi w:val="0"/>
      </w:pPr>
      <w:r>
        <w:rPr>
          <w:rtl w:val="0"/>
        </w:rPr>
        <w:t>iv</w:t>
      </w:r>
    </w:p>
    <w:p>
      <w:pPr>
        <w:pStyle w:val="Body"/>
        <w:bidi w:val="0"/>
      </w:pPr>
    </w:p>
    <w:p>
      <w:pPr>
        <w:pStyle w:val="Body"/>
        <w:bidi w:val="0"/>
      </w:pPr>
      <w:r>
        <w:rPr>
          <w:rtl w:val="0"/>
        </w:rPr>
        <w:t>Preludio:</w:t>
      </w:r>
    </w:p>
    <w:p>
      <w:pPr>
        <w:pStyle w:val="Body"/>
        <w:bidi w:val="0"/>
      </w:pPr>
      <w:r>
        <w:rPr>
          <w:rtl w:val="0"/>
          <w:lang w:val="it-IT"/>
        </w:rPr>
        <w:t>Della danza e dello straordinario</w:t>
      </w:r>
    </w:p>
    <w:p>
      <w:pPr>
        <w:pStyle w:val="Body"/>
        <w:bidi w:val="0"/>
      </w:pPr>
      <w:r>
        <w:rPr>
          <w:rtl w:val="0"/>
          <w:lang w:val="it-IT"/>
        </w:rPr>
        <w:t>Eravamo ammassati fuori dal Teatro Carosello. Otto anni, vestite con calzamaglia nera, body e ali di tulle viola, a piedi nudi, sapevamo che presto sarebbe arrivato il nostro momento. Ci eravamo allenate per questo momento, per il nostro turno di ballare, di esibirci. S</w:t>
      </w:r>
      <w:r>
        <w:rPr>
          <w:rtl w:val="0"/>
        </w:rPr>
        <w:t>ì</w:t>
      </w:r>
      <w:r>
        <w:rPr>
          <w:rtl w:val="0"/>
          <w:lang w:val="it-IT"/>
        </w:rPr>
        <w:t>, saremmo state guardate, viste, fissate dal pubblico, ma sapevamo chiaramente che non avremmo dovuto ricambiare lo sguardo. La misteriosa direttrice dello studio, con la sua pelle coriacea, il cappello a tesa larga e i capelli sempre tirati indietro in uno stretto chignon, con le bacchette infilate per reggerlo, avrebbe presto fatto il suo giro. Prima che ogni danzatore si esibisse, si chinava, ci baciava la fronte e ci sussurrava: "Ricordatevi della vostra magia". Tuttavia, questa magia poteva essere facilmente persa, rubata o regalata. Durante le prove, la proprietaria dello studio ci girava intorno, agitando le braccia, urlando, trovando un ballerino da fissare intensamente. Il suo obiettivo: distrarci, costringerci a guardare lei, perch</w:t>
      </w:r>
      <w:r>
        <w:rPr>
          <w:rtl w:val="0"/>
          <w:lang w:val="fr-FR"/>
        </w:rPr>
        <w:t xml:space="preserve">é </w:t>
      </w:r>
      <w:r>
        <w:rPr>
          <w:rtl w:val="0"/>
          <w:lang w:val="it-IT"/>
        </w:rPr>
        <w:t>in quel caso poteva "rubare" la nostra magia.</w:t>
      </w:r>
    </w:p>
    <w:p>
      <w:pPr>
        <w:pStyle w:val="Body"/>
        <w:bidi w:val="0"/>
      </w:pPr>
      <w:r>
        <w:rPr>
          <w:rtl w:val="0"/>
          <w:lang w:val="it-IT"/>
        </w:rPr>
        <w:t>Una volta, durante una prova generale, la proprietaria dello studio si sedette tra il pubblico, con le braccia incrociate, i suoi occhi attenti che cercavano di individuare i ballerini pi</w:t>
      </w:r>
      <w:r>
        <w:rPr>
          <w:rtl w:val="0"/>
          <w:lang w:val="it-IT"/>
        </w:rPr>
        <w:t xml:space="preserve">ù </w:t>
      </w:r>
      <w:r>
        <w:rPr>
          <w:rtl w:val="0"/>
          <w:lang w:val="it-IT"/>
        </w:rPr>
        <w:t>deboli... quelli pi</w:t>
      </w:r>
      <w:r>
        <w:rPr>
          <w:rtl w:val="0"/>
          <w:lang w:val="it-IT"/>
        </w:rPr>
        <w:t xml:space="preserve">ù </w:t>
      </w:r>
      <w:r>
        <w:rPr>
          <w:rtl w:val="0"/>
          <w:lang w:val="it-IT"/>
        </w:rPr>
        <w:t xml:space="preserve">suscettibili di distrarsi. Una ballerina ha avuto un sussulto (non ricordo chi) e la proprietaria dello studio ha urlato il suo nome, con la voce che si </w:t>
      </w:r>
      <w:r>
        <w:rPr>
          <w:rtl w:val="0"/>
          <w:lang w:val="it-IT"/>
        </w:rPr>
        <w:t xml:space="preserve">è </w:t>
      </w:r>
      <w:r>
        <w:rPr>
          <w:rtl w:val="0"/>
          <w:lang w:val="it-IT"/>
        </w:rPr>
        <w:t>staccata dalla musica. -Ho appena rubato la vostra magia!", esclam</w:t>
      </w:r>
      <w:r>
        <w:rPr>
          <w:rtl w:val="0"/>
        </w:rPr>
        <w:t>ò</w:t>
      </w:r>
      <w:r>
        <w:rPr>
          <w:rtl w:val="0"/>
          <w:lang w:val="it-IT"/>
        </w:rPr>
        <w:t>. (Noi continuammo a ballare... non volevamo essere i prossimi). Vi distrarrete e darete via la vostra magia?" Nessuno di noi lo voleva. Nessuno di noi era sicuro della logistica di come riavere la propria magia una volta che fosse stata rubata. Sapevamo solo che dovevamo continuare a danzare, rifiutandoci di essere distratti, perch</w:t>
      </w:r>
      <w:r>
        <w:rPr>
          <w:rtl w:val="0"/>
          <w:lang w:val="fr-FR"/>
        </w:rPr>
        <w:t xml:space="preserve">é </w:t>
      </w:r>
      <w:r>
        <w:rPr>
          <w:rtl w:val="0"/>
          <w:lang w:val="it-IT"/>
        </w:rPr>
        <w:t>in quel momento</w:t>
      </w:r>
    </w:p>
    <w:p>
      <w:pPr>
        <w:pStyle w:val="Body"/>
        <w:bidi w:val="0"/>
      </w:pPr>
      <w:r>
        <w:rPr>
          <w:rtl w:val="0"/>
        </w:rPr>
        <w:t>1</w:t>
      </w:r>
    </w:p>
    <w:p>
      <w:pPr>
        <w:pStyle w:val="Body"/>
        <w:bidi w:val="0"/>
      </w:pPr>
    </w:p>
    <w:p>
      <w:pPr>
        <w:pStyle w:val="Body"/>
        <w:bidi w:val="0"/>
      </w:pPr>
      <w:r>
        <w:rPr>
          <w:rtl w:val="0"/>
          <w:lang w:val="it-IT"/>
        </w:rPr>
        <w:t>momento di danza, eravamo in qualche modo pi</w:t>
      </w:r>
      <w:r>
        <w:rPr>
          <w:rtl w:val="0"/>
          <w:lang w:val="it-IT"/>
        </w:rPr>
        <w:t xml:space="preserve">ù </w:t>
      </w:r>
      <w:r>
        <w:rPr>
          <w:rtl w:val="0"/>
          <w:lang w:val="it-IT"/>
        </w:rPr>
        <w:t>di tutti gli altri nel mondo... Credo che si possa dire che eravamo magici.</w:t>
      </w:r>
    </w:p>
    <w:p>
      <w:pPr>
        <w:pStyle w:val="Body"/>
        <w:bidi w:val="0"/>
      </w:pPr>
      <w:r>
        <w:rPr>
          <w:rtl w:val="0"/>
        </w:rPr>
        <w:t>2</w:t>
      </w:r>
    </w:p>
    <w:p>
      <w:pPr>
        <w:pStyle w:val="Body"/>
        <w:bidi w:val="0"/>
      </w:pPr>
    </w:p>
    <w:p>
      <w:pPr>
        <w:pStyle w:val="Body"/>
        <w:bidi w:val="0"/>
      </w:pPr>
      <w:r>
        <w:rPr>
          <w:rtl w:val="0"/>
          <w:lang w:val="it-IT"/>
        </w:rPr>
        <w:t>Il sentiero danzante si snoda</w:t>
      </w:r>
    </w:p>
    <w:p>
      <w:pPr>
        <w:pStyle w:val="Body"/>
        <w:bidi w:val="0"/>
      </w:pPr>
      <w:r>
        <w:rPr>
          <w:rtl w:val="0"/>
          <w:lang w:val="it-IT"/>
        </w:rPr>
        <w:t>Introduzione: Seguire il sentiero della danza: Individuare Fuller e Duncan</w:t>
      </w:r>
    </w:p>
    <w:p>
      <w:pPr>
        <w:pStyle w:val="Body"/>
        <w:bidi w:val="0"/>
      </w:pPr>
      <w:r>
        <w:rPr>
          <w:rtl w:val="0"/>
          <w:lang w:val="it-IT"/>
        </w:rPr>
        <w:t>Fin da piccola mi sono resa conto del legame tra la danza (in particolare quella moderna) e lo straordinario. Forse non ero in grado di definire cosa fosse questo "straordinario", ma ho sempre saputo che la danza occupava in qualche modo uno spazio diverso da quello del mondo mondano. In altre parole, la danza era diversa (pi</w:t>
      </w:r>
      <w:r>
        <w:rPr>
          <w:rtl w:val="0"/>
          <w:lang w:val="it-IT"/>
        </w:rPr>
        <w:t xml:space="preserve">ù </w:t>
      </w:r>
      <w:r>
        <w:rPr>
          <w:rtl w:val="0"/>
          <w:lang w:val="it-IT"/>
        </w:rPr>
        <w:t>profonda, pi</w:t>
      </w:r>
      <w:r>
        <w:rPr>
          <w:rtl w:val="0"/>
          <w:lang w:val="it-IT"/>
        </w:rPr>
        <w:t xml:space="preserve">ù </w:t>
      </w:r>
      <w:r>
        <w:rPr>
          <w:rtl w:val="0"/>
          <w:lang w:val="it-IT"/>
        </w:rPr>
        <w:t>ricca, pi</w:t>
      </w:r>
      <w:r>
        <w:rPr>
          <w:rtl w:val="0"/>
          <w:lang w:val="it-IT"/>
        </w:rPr>
        <w:t xml:space="preserve">ù </w:t>
      </w:r>
      <w:r>
        <w:rPr>
          <w:rtl w:val="0"/>
          <w:lang w:val="it-IT"/>
        </w:rPr>
        <w:t>intensa) rispetto a tutte le mie esperienze quotidiane. Da bambina che cercava di mantenere la sua -magia</w:t>
      </w:r>
      <w:r>
        <w:rPr>
          <w:rtl w:val="0"/>
        </w:rPr>
        <w:t xml:space="preserve">‖ </w:t>
      </w:r>
      <w:r>
        <w:rPr>
          <w:rtl w:val="0"/>
          <w:lang w:val="it-IT"/>
        </w:rPr>
        <w:t xml:space="preserve">e ora da adulta che trova gioia e significato attraverso il movimento, la danza non mi </w:t>
      </w:r>
      <w:r>
        <w:rPr>
          <w:rtl w:val="0"/>
          <w:lang w:val="it-IT"/>
        </w:rPr>
        <w:t xml:space="preserve">è </w:t>
      </w:r>
      <w:r>
        <w:rPr>
          <w:rtl w:val="0"/>
          <w:lang w:val="it-IT"/>
        </w:rPr>
        <w:t>mai sembrata ordinaria e il fatto di impegnarmi regolarmente in ci</w:t>
      </w:r>
      <w:r>
        <w:rPr>
          <w:rtl w:val="0"/>
          <w:lang w:val="it-IT"/>
        </w:rPr>
        <w:t xml:space="preserve">ò </w:t>
      </w:r>
      <w:r>
        <w:rPr>
          <w:rtl w:val="0"/>
          <w:lang w:val="it-IT"/>
        </w:rPr>
        <w:t xml:space="preserve">che </w:t>
      </w:r>
      <w:r>
        <w:rPr>
          <w:rtl w:val="0"/>
          <w:lang w:val="it-IT"/>
        </w:rPr>
        <w:t xml:space="preserve">è </w:t>
      </w:r>
      <w:r>
        <w:rPr>
          <w:rtl w:val="0"/>
          <w:lang w:val="it-IT"/>
        </w:rPr>
        <w:t>extra-ordinario mi influenza quotidianamente. Non sono certo la sola a pensarla cos</w:t>
      </w:r>
      <w:r>
        <w:rPr>
          <w:rtl w:val="0"/>
        </w:rPr>
        <w:t>ì</w:t>
      </w:r>
      <w:r>
        <w:rPr>
          <w:rtl w:val="0"/>
          <w:lang w:val="it-IT"/>
        </w:rPr>
        <w:t>. La ballerina di danza moderna Sara Pearson, ex membro della Louis Murray Dance Company, afferma: "Quando danzavo avevo un collegamento diretto con l'universo dentro di me e un modo per connettermi con l'universo fuori di me. Potevo pensare pi</w:t>
      </w:r>
      <w:r>
        <w:rPr>
          <w:rtl w:val="0"/>
          <w:lang w:val="it-IT"/>
        </w:rPr>
        <w:t xml:space="preserve">ù </w:t>
      </w:r>
      <w:r>
        <w:rPr>
          <w:rtl w:val="0"/>
          <w:lang w:val="it-IT"/>
        </w:rPr>
        <w:t>chiaramente, sentire pi</w:t>
      </w:r>
      <w:r>
        <w:rPr>
          <w:rtl w:val="0"/>
          <w:lang w:val="it-IT"/>
        </w:rPr>
        <w:t xml:space="preserve">ù </w:t>
      </w:r>
      <w:r>
        <w:rPr>
          <w:rtl w:val="0"/>
          <w:lang w:val="it-IT"/>
        </w:rPr>
        <w:t>profondamente, comunicare pi</w:t>
      </w:r>
      <w:r>
        <w:rPr>
          <w:rtl w:val="0"/>
          <w:lang w:val="it-IT"/>
        </w:rPr>
        <w:t xml:space="preserve">ù </w:t>
      </w:r>
      <w:r>
        <w:rPr>
          <w:rtl w:val="0"/>
          <w:lang w:val="it-IT"/>
        </w:rPr>
        <w:t xml:space="preserve">direttamente".1 Analogamente, la danzatrice e studiosa Marilyn Bordwell DeLaure descrive la danza come un'esperienza di "iperconsapevolezza". Quando danzo", riflette, "sento lo spazio in modo diverso: </w:t>
      </w:r>
      <w:r>
        <w:rPr>
          <w:rtl w:val="0"/>
          <w:lang w:val="it-IT"/>
        </w:rPr>
        <w:t xml:space="preserve">è </w:t>
      </w:r>
      <w:r>
        <w:rPr>
          <w:rtl w:val="0"/>
          <w:lang w:val="it-IT"/>
        </w:rPr>
        <w:t>lo spazio della possibilit</w:t>
      </w:r>
      <w:r>
        <w:rPr>
          <w:rtl w:val="0"/>
        </w:rPr>
        <w:t>à</w:t>
      </w:r>
      <w:r>
        <w:rPr>
          <w:rtl w:val="0"/>
          <w:lang w:val="it-IT"/>
        </w:rPr>
        <w:t>, uno spazio da divorare, da affettare, da mangiare, da abbracciare, da attraversare".2 La danza, quindi, sembra essere uno spazio di possibilit</w:t>
      </w:r>
      <w:r>
        <w:rPr>
          <w:rtl w:val="0"/>
        </w:rPr>
        <w:t>à</w:t>
      </w:r>
      <w:r>
        <w:rPr>
          <w:rtl w:val="0"/>
          <w:lang w:val="it-IT"/>
        </w:rPr>
        <w:t>, di trasformazione, di esistere come "pi</w:t>
      </w:r>
      <w:r>
        <w:rPr>
          <w:rtl w:val="0"/>
          <w:lang w:val="it-IT"/>
        </w:rPr>
        <w:t xml:space="preserve">ù </w:t>
      </w:r>
      <w:r>
        <w:rPr>
          <w:rtl w:val="0"/>
          <w:lang w:val="it-IT"/>
        </w:rPr>
        <w:t>di": in poche parole, la danza rende il danzatore straordinario.</w:t>
      </w:r>
    </w:p>
    <w:p>
      <w:pPr>
        <w:pStyle w:val="Body"/>
        <w:bidi w:val="0"/>
      </w:pPr>
      <w:r>
        <w:rPr>
          <w:rtl w:val="0"/>
          <w:lang w:val="it-IT"/>
        </w:rPr>
        <w:t xml:space="preserve">Ma questa esperienza straordinaria </w:t>
      </w:r>
      <w:r>
        <w:rPr>
          <w:rtl w:val="0"/>
          <w:lang w:val="it-IT"/>
        </w:rPr>
        <w:t xml:space="preserve">è </w:t>
      </w:r>
      <w:r>
        <w:rPr>
          <w:rtl w:val="0"/>
          <w:lang w:val="it-IT"/>
        </w:rPr>
        <w:t xml:space="preserve">anche un'esperienza religiosa? Questa </w:t>
      </w:r>
      <w:r>
        <w:rPr>
          <w:rtl w:val="0"/>
          <w:lang w:val="it-IT"/>
        </w:rPr>
        <w:t xml:space="preserve">è </w:t>
      </w:r>
      <w:r>
        <w:rPr>
          <w:rtl w:val="0"/>
          <w:lang w:val="it-IT"/>
        </w:rPr>
        <w:t>la domanda che ho iniziato a pormi nel passaggio da danzatrice a laureata in studi religiosi.</w:t>
      </w:r>
    </w:p>
    <w:p>
      <w:pPr>
        <w:pStyle w:val="Body"/>
        <w:bidi w:val="0"/>
      </w:pPr>
      <w:r>
        <w:rPr>
          <w:rtl w:val="0"/>
        </w:rPr>
        <w:t>3</w:t>
      </w:r>
    </w:p>
    <w:p>
      <w:pPr>
        <w:pStyle w:val="Body"/>
        <w:bidi w:val="0"/>
      </w:pPr>
    </w:p>
    <w:p>
      <w:pPr>
        <w:pStyle w:val="Body"/>
        <w:bidi w:val="0"/>
      </w:pPr>
      <w:r>
        <w:rPr>
          <w:rtl w:val="0"/>
          <w:lang w:val="it-IT"/>
        </w:rPr>
        <w:t>studente di studi religiosi. Ho iniziato a considerarla in seguito a uno scambio di e-mail con una delle mie insegnanti di danza del liceo. Poco dopo aver deciso di cambiare la mia specializzazione da danza a studi religiosi come studente universitario, mi sono rivolta a questa insegnante per un consiglio, esprimendo la mia frustrazione per il fatto che non sapevo come ballare senza che fosse -la mia vita</w:t>
      </w:r>
      <w:r>
        <w:rPr>
          <w:rtl w:val="0"/>
        </w:rPr>
        <w:t>‖</w:t>
      </w:r>
      <w:r>
        <w:rPr>
          <w:rtl w:val="0"/>
          <w:lang w:val="it-IT"/>
        </w:rPr>
        <w:t>. Chi ero se non una ballerina? Come potevo descrivermi come una ballerina se non era su questo che basavo la mia esistenza? Forse, in modo pi</w:t>
      </w:r>
      <w:r>
        <w:rPr>
          <w:rtl w:val="0"/>
          <w:lang w:val="it-IT"/>
        </w:rPr>
        <w:t xml:space="preserve">ù </w:t>
      </w:r>
      <w:r>
        <w:rPr>
          <w:rtl w:val="0"/>
          <w:lang w:val="it-IT"/>
        </w:rPr>
        <w:t>devastante, ho riflettuto sulla perdita del mio status di -straordinaria</w:t>
      </w:r>
      <w:r>
        <w:rPr>
          <w:rtl w:val="0"/>
        </w:rPr>
        <w:t>‖</w:t>
      </w:r>
      <w:r>
        <w:rPr>
          <w:rtl w:val="0"/>
          <w:lang w:val="it-IT"/>
        </w:rPr>
        <w:t>. Nella mia esperienza, i danzatori si riferiscono regolarmente a coloro che non danzano come persone -normali</w:t>
      </w:r>
      <w:r>
        <w:rPr>
          <w:rtl w:val="0"/>
        </w:rPr>
        <w:t xml:space="preserve">‖ </w:t>
      </w:r>
      <w:r>
        <w:rPr>
          <w:rtl w:val="0"/>
          <w:lang w:val="it-IT"/>
        </w:rPr>
        <w:t>o -ordinarie</w:t>
      </w:r>
      <w:r>
        <w:rPr>
          <w:rtl w:val="0"/>
        </w:rPr>
        <w:t>‖</w:t>
      </w:r>
      <w:r>
        <w:rPr>
          <w:rtl w:val="0"/>
          <w:lang w:val="it-IT"/>
        </w:rPr>
        <w:t>, e io non volevo essere solo una persona -ordinaria</w:t>
      </w:r>
      <w:r>
        <w:rPr>
          <w:rtl w:val="0"/>
        </w:rPr>
        <w:t>‖</w:t>
      </w:r>
      <w:r>
        <w:rPr>
          <w:rtl w:val="0"/>
          <w:lang w:val="it-IT"/>
        </w:rPr>
        <w:t>. Dopo tutto, come ho imparato da bambina, i ballerini avevano una magia che li rendeva speciali e unici. Senza questa -magia</w:t>
      </w:r>
      <w:r>
        <w:rPr>
          <w:rtl w:val="0"/>
        </w:rPr>
        <w:t>‖</w:t>
      </w:r>
      <w:r>
        <w:rPr>
          <w:rtl w:val="0"/>
          <w:lang w:val="it-IT"/>
        </w:rPr>
        <w:t>, senza questo status straordinario, sentivo che qualsiasi altra posizione che avrei potuto avere nel mondo sarebbe stata in qualche modo -inferiore</w:t>
      </w:r>
      <w:r>
        <w:rPr>
          <w:rtl w:val="0"/>
        </w:rPr>
        <w:t>‖</w:t>
      </w:r>
      <w:r>
        <w:rPr>
          <w:rtl w:val="0"/>
        </w:rPr>
        <w:t>.</w:t>
      </w:r>
    </w:p>
    <w:p>
      <w:pPr>
        <w:pStyle w:val="Body"/>
        <w:bidi w:val="0"/>
      </w:pPr>
      <w:r>
        <w:rPr>
          <w:rtl w:val="0"/>
          <w:lang w:val="it-IT"/>
        </w:rPr>
        <w:t>In risposta alle mie preoccupazioni, la mia ex insegnante, che a quel punto aveva due figli piccoli, insegnava danza due volte alla settimana e gestiva un'attivit</w:t>
      </w:r>
      <w:r>
        <w:rPr>
          <w:rtl w:val="0"/>
        </w:rPr>
        <w:t xml:space="preserve">à </w:t>
      </w:r>
      <w:r>
        <w:rPr>
          <w:rtl w:val="0"/>
          <w:lang w:val="it-IT"/>
        </w:rPr>
        <w:t xml:space="preserve">di assistente personale, rispose: "Per me la danza </w:t>
      </w:r>
      <w:r>
        <w:rPr>
          <w:rtl w:val="0"/>
          <w:lang w:val="it-IT"/>
        </w:rPr>
        <w:t xml:space="preserve">è </w:t>
      </w:r>
      <w:r>
        <w:rPr>
          <w:rtl w:val="0"/>
          <w:lang w:val="it-IT"/>
        </w:rPr>
        <w:t>una pratica spirituale. Mi rifornisce, mi rafforza, mi sento meglio quando lo faccio". Il suo punto di vista era che la danza non doveva essere ci</w:t>
      </w:r>
      <w:r>
        <w:rPr>
          <w:rtl w:val="0"/>
          <w:lang w:val="it-IT"/>
        </w:rPr>
        <w:t xml:space="preserve">ò </w:t>
      </w:r>
      <w:r>
        <w:rPr>
          <w:rtl w:val="0"/>
          <w:lang w:val="it-IT"/>
        </w:rPr>
        <w:t>a cui si pensava in ogni momento o a cui si dedicava la maggior parte della giornata; invece, si poteva essere presenti nel farlo - ogni volta che lo si faceva - e usare quel "fare" come un modo per rafforzare la propria vita quotidiana. La danza non deve essere l'unica identit</w:t>
      </w:r>
      <w:r>
        <w:rPr>
          <w:rtl w:val="0"/>
        </w:rPr>
        <w:t xml:space="preserve">à </w:t>
      </w:r>
      <w:r>
        <w:rPr>
          <w:rtl w:val="0"/>
          <w:lang w:val="it-IT"/>
        </w:rPr>
        <w:t>di una persona, perch</w:t>
      </w:r>
      <w:r>
        <w:rPr>
          <w:rtl w:val="0"/>
          <w:lang w:val="fr-FR"/>
        </w:rPr>
        <w:t xml:space="preserve">é </w:t>
      </w:r>
      <w:r>
        <w:rPr>
          <w:rtl w:val="0"/>
          <w:lang w:val="it-IT"/>
        </w:rPr>
        <w:t>possa aggiungere significato e ricchezza alle altre aree della sua vita. Anche se, in quel momento, la sua risposta ha fatto poco per calmare le mie preoccupazioni, la sua descrizione della danza come -spirituale</w:t>
      </w:r>
      <w:r>
        <w:rPr>
          <w:rtl w:val="0"/>
        </w:rPr>
        <w:t xml:space="preserve">‖ </w:t>
      </w:r>
      <w:r>
        <w:rPr>
          <w:rtl w:val="0"/>
          <w:lang w:val="it-IT"/>
        </w:rPr>
        <w:t>mi ha interessato molto, soprattutto perch</w:t>
      </w:r>
      <w:r>
        <w:rPr>
          <w:rtl w:val="0"/>
          <w:lang w:val="fr-FR"/>
        </w:rPr>
        <w:t>é</w:t>
      </w:r>
      <w:r>
        <w:rPr>
          <w:rtl w:val="0"/>
          <w:lang w:val="it-IT"/>
        </w:rPr>
        <w:t>, prima nella sua e-mail, mi ha informato che attualmente frequenta una chiesa cristiana liberale. Come nuova ed entusiasta studentessa di studi religiosi, ho cominciato a</w:t>
      </w:r>
    </w:p>
    <w:p>
      <w:pPr>
        <w:pStyle w:val="Body"/>
        <w:bidi w:val="0"/>
      </w:pPr>
      <w:r>
        <w:rPr>
          <w:rtl w:val="0"/>
        </w:rPr>
        <w:t>4</w:t>
      </w:r>
    </w:p>
    <w:p>
      <w:pPr>
        <w:pStyle w:val="Body"/>
        <w:bidi w:val="0"/>
      </w:pPr>
    </w:p>
    <w:p>
      <w:pPr>
        <w:pStyle w:val="Body"/>
        <w:bidi w:val="0"/>
      </w:pPr>
      <w:r>
        <w:rPr>
          <w:rtl w:val="0"/>
          <w:lang w:val="it-IT"/>
        </w:rPr>
        <w:t>Cosa aveva trovato nella danza che non aveva trovato in chiesa? Le sue esperienze di danza sostenevano le sue esperienze in chiesa? Come conciliava le sue convinzioni religiose con l'esperienza spirituale della danza? In che modo l'una ha influenzato l'altra? Sono domande che non mi sono mai posta.</w:t>
      </w:r>
    </w:p>
    <w:p>
      <w:pPr>
        <w:pStyle w:val="Body"/>
        <w:bidi w:val="0"/>
      </w:pPr>
      <w:r>
        <w:rPr>
          <w:rtl w:val="0"/>
          <w:lang w:val="it-IT"/>
        </w:rPr>
        <w:t>Tuttavia, l'idea della danza come luogo di esperienze straordinarie e di importanza religiosa e/o spirituale continuava a incuriosirmi. Tuttavia, mentre iniziavo a ricercare questo legame, mi sono sentita sempre pi</w:t>
      </w:r>
      <w:r>
        <w:rPr>
          <w:rtl w:val="0"/>
          <w:lang w:val="it-IT"/>
        </w:rPr>
        <w:t xml:space="preserve">ù </w:t>
      </w:r>
      <w:r>
        <w:rPr>
          <w:rtl w:val="0"/>
          <w:lang w:val="it-IT"/>
        </w:rPr>
        <w:t>frustrata dagli studi passati e presenti sull'argomento. Ho trovato analisi di danze che utilizzavano idee e immagini religiose, come la considerazione di Kimerer La Mothe sulla -trasformazione cristiana</w:t>
      </w:r>
      <w:r>
        <w:rPr>
          <w:rtl w:val="0"/>
        </w:rPr>
        <w:t xml:space="preserve">‖ </w:t>
      </w:r>
      <w:r>
        <w:rPr>
          <w:rtl w:val="0"/>
          <w:lang w:val="it-IT"/>
        </w:rPr>
        <w:t>della danzatrice moderna americana Ruth St. Denis nella sua danza Masque of Mary.3 Ho scoperto diverse indagini sulle occorrenze e sulle spiegazioni della danza estatica, di trance o sciamanica, come l'analisi di Kathy Foley sulla danza di trance a Giava Occidentale o la discussione di Irit Averbuch sull'uso della trance nelle danze karuga giapponesi.4 Ho trovato anche diversi articoli che discutevano la danza liturgica, sia da un punto di vista storico che nella cultura ecclesiastica contemporanea.5 Tuttavia, queste esplorazioni lasciano poca (o nessuna) considerazione per l'esperienza del danzatore. Al di l</w:t>
      </w:r>
      <w:r>
        <w:rPr>
          <w:rtl w:val="0"/>
        </w:rPr>
        <w:t xml:space="preserve">à </w:t>
      </w:r>
      <w:r>
        <w:rPr>
          <w:rtl w:val="0"/>
          <w:lang w:val="it-IT"/>
        </w:rPr>
        <w:t>delle danze coreografate che riguardano idee religiose, al di l</w:t>
      </w:r>
      <w:r>
        <w:rPr>
          <w:rtl w:val="0"/>
        </w:rPr>
        <w:t xml:space="preserve">à </w:t>
      </w:r>
      <w:r>
        <w:rPr>
          <w:rtl w:val="0"/>
          <w:lang w:val="it-IT"/>
        </w:rPr>
        <w:t>della danza ospitata in una chiesa, in un tempio o in un santuario, e al di l</w:t>
      </w:r>
      <w:r>
        <w:rPr>
          <w:rtl w:val="0"/>
        </w:rPr>
        <w:t xml:space="preserve">à </w:t>
      </w:r>
      <w:r>
        <w:rPr>
          <w:rtl w:val="0"/>
          <w:lang w:val="it-IT"/>
        </w:rPr>
        <w:t>della danza considerata "religiosa" per il suo legame con specifici rituali religiosi, ho voluto esplorare come l'atto di una singola persona che danza, in un ambiente come uno studio, un palcoscenico o persino una camera da letto, possa essere considerato religioso.</w:t>
      </w:r>
    </w:p>
    <w:p>
      <w:pPr>
        <w:pStyle w:val="Body"/>
        <w:bidi w:val="0"/>
      </w:pPr>
      <w:r>
        <w:rPr>
          <w:rtl w:val="0"/>
          <w:lang w:val="it-IT"/>
        </w:rPr>
        <w:t>Insoddisfatta degli studi disponibili sulla danza e la religione, ho rivolto la mia attenzione alle teorie sull'esperienza religiosa, sperando di trovare un modo per spiegare cosa esattamente rende un'esperienza religiosa. Mentre questa ricerca continuava, mi sono ritrovata</w:t>
      </w:r>
    </w:p>
    <w:p>
      <w:pPr>
        <w:pStyle w:val="Body"/>
        <w:bidi w:val="0"/>
      </w:pPr>
      <w:r>
        <w:rPr>
          <w:rtl w:val="0"/>
        </w:rPr>
        <w:t>5</w:t>
      </w:r>
    </w:p>
    <w:p>
      <w:pPr>
        <w:pStyle w:val="Body"/>
        <w:bidi w:val="0"/>
      </w:pPr>
    </w:p>
    <w:p>
      <w:pPr>
        <w:pStyle w:val="Body"/>
        <w:bidi w:val="0"/>
      </w:pPr>
      <w:r>
        <w:rPr>
          <w:rtl w:val="0"/>
          <w:lang w:val="it-IT"/>
        </w:rPr>
        <w:t>Proprio come la domanda ingannevolmente semplice -Che cos'</w:t>
      </w:r>
      <w:r>
        <w:rPr>
          <w:rtl w:val="0"/>
          <w:lang w:val="it-IT"/>
        </w:rPr>
        <w:t xml:space="preserve">è </w:t>
      </w:r>
      <w:r>
        <w:rPr>
          <w:rtl w:val="0"/>
          <w:lang w:val="it-IT"/>
        </w:rPr>
        <w:t>la religione?</w:t>
      </w:r>
      <w:r>
        <w:rPr>
          <w:rtl w:val="0"/>
        </w:rPr>
        <w:t xml:space="preserve">‖ </w:t>
      </w:r>
      <w:r>
        <w:rPr>
          <w:rtl w:val="0"/>
          <w:lang w:val="it-IT"/>
        </w:rPr>
        <w:t>produce innumerevoli risposte, anche la domanda -Che cos'</w:t>
      </w:r>
      <w:r>
        <w:rPr>
          <w:rtl w:val="0"/>
          <w:lang w:val="it-IT"/>
        </w:rPr>
        <w:t xml:space="preserve">è </w:t>
      </w:r>
      <w:r>
        <w:rPr>
          <w:rtl w:val="0"/>
          <w:lang w:val="it-IT"/>
        </w:rPr>
        <w:t>l'esperienza religiosa? Per esempio, Ann Taves, studiosa di studi religiosi, pur riconoscendo i molti problemi, le questioni e i disagi che si incontrano nel definire l'esperienza religiosa, sostiene che la sua considerazione pu</w:t>
      </w:r>
      <w:r>
        <w:rPr>
          <w:rtl w:val="0"/>
          <w:lang w:val="it-IT"/>
        </w:rPr>
        <w:t xml:space="preserve">ò </w:t>
      </w:r>
      <w:r>
        <w:rPr>
          <w:rtl w:val="0"/>
          <w:lang w:val="it-IT"/>
        </w:rPr>
        <w:t>servire come punto di collaborazione tra le scienze umane e la scienza, spingendo cos</w:t>
      </w:r>
      <w:r>
        <w:rPr>
          <w:rtl w:val="0"/>
        </w:rPr>
        <w:t xml:space="preserve">ì </w:t>
      </w:r>
      <w:r>
        <w:rPr>
          <w:rtl w:val="0"/>
          <w:lang w:val="it-IT"/>
        </w:rPr>
        <w:t>tutte le discipline coinvolte a svilupparsi ulteriormente7. Il suo particolare progetto di considerare l'esperienza religiosa attraverso la lente dell'ispirazione religiosa e dei processi psicologici, biologici e fisiologici ha portato a un metodo di indagine che ha risolto la tensione tra esperienza e spiegazione.8 Sebbene non consideri i contributi delle scienze alla comprensione dell'esperienza religiosa, anch'io ho voluto creare un ponte tra due discipline - gli studi religiosi e gli studi sulla danza - nel tentativo di comprendere ulteriormente l'esperienza religiosa. Pertanto, a un livello molto elementare, questa tesi esplora la domanda: Cosa possono offrire gli studi di danza e gli studi religiosi?</w:t>
      </w:r>
    </w:p>
    <w:p>
      <w:pPr>
        <w:pStyle w:val="Body"/>
        <w:bidi w:val="0"/>
      </w:pPr>
      <w:r>
        <w:rPr>
          <w:rtl w:val="0"/>
          <w:lang w:val="it-IT"/>
        </w:rPr>
        <w:t xml:space="preserve">Mentre l'esplorazione di questa domanda da sola potrebbe riempire lo spazio di un'intera tesi di master (o di un libro, se </w:t>
      </w:r>
      <w:r>
        <w:rPr>
          <w:rtl w:val="0"/>
          <w:lang w:val="it-IT"/>
        </w:rPr>
        <w:t xml:space="preserve">è </w:t>
      </w:r>
      <w:r>
        <w:rPr>
          <w:rtl w:val="0"/>
          <w:lang w:val="it-IT"/>
        </w:rPr>
        <w:t>per questo), per evitare l'errore di essenzializzare l'esperienza, ho deciso di restringere la mia indagine a specifici danzatori. Essenzializzare l'esperienza, come sostiene la studiosa di diritto Theresa Grillo, significa vedere l'esperienza come separata da tutti gli altri aspetti della persona e della sua vita. L'essenzializzazione etichetta l'esperienza come stabile e, come afferma Grillo, "costante nel tempo, nello spazio e nei diversi contesti storici, sociali, politici e personali".9 Nel caso della danza e della religione, l'essenzializzazione avviene a due livelli distinti. In primo luogo, si deve partire dal presupposto che tutti</w:t>
      </w:r>
    </w:p>
    <w:p>
      <w:pPr>
        <w:pStyle w:val="Body"/>
        <w:bidi w:val="0"/>
      </w:pPr>
      <w:r>
        <w:rPr>
          <w:rtl w:val="0"/>
        </w:rPr>
        <w:t>6</w:t>
      </w:r>
    </w:p>
    <w:p>
      <w:pPr>
        <w:pStyle w:val="Body"/>
        <w:bidi w:val="0"/>
      </w:pPr>
    </w:p>
    <w:p>
      <w:pPr>
        <w:pStyle w:val="Body"/>
        <w:bidi w:val="0"/>
      </w:pPr>
      <w:r>
        <w:rPr>
          <w:rtl w:val="0"/>
          <w:lang w:val="it-IT"/>
        </w:rPr>
        <w:t>danza in modo uniforme, da un giovane danzatore liturgico maschio in una chiesa episcopale metodista africana a una donna di mezza et</w:t>
      </w:r>
      <w:r>
        <w:rPr>
          <w:rtl w:val="0"/>
        </w:rPr>
        <w:t xml:space="preserve">à </w:t>
      </w:r>
      <w:r>
        <w:rPr>
          <w:rtl w:val="0"/>
          <w:lang w:val="it-IT"/>
        </w:rPr>
        <w:t>su una sedia a rotelle che balla sul palco di un concerto. In secondo luogo, anche l'esperienza religiosa che pu</w:t>
      </w:r>
      <w:r>
        <w:rPr>
          <w:rtl w:val="0"/>
          <w:lang w:val="it-IT"/>
        </w:rPr>
        <w:t xml:space="preserve">ò </w:t>
      </w:r>
      <w:r>
        <w:rPr>
          <w:rtl w:val="0"/>
          <w:lang w:val="it-IT"/>
        </w:rPr>
        <w:t xml:space="preserve">emergere e/o sincronizzarsi con l'esperienza di danza deve essere la stessa per tutti i danzatori, suggerendo che la danza, indipendentemente dalla persona che la "fa" e dalle sue credenze, idee e background, </w:t>
      </w:r>
      <w:r>
        <w:rPr>
          <w:rtl w:val="0"/>
          <w:lang w:val="it-IT"/>
        </w:rPr>
        <w:t xml:space="preserve">è </w:t>
      </w:r>
      <w:r>
        <w:rPr>
          <w:rtl w:val="0"/>
          <w:lang w:val="it-IT"/>
        </w:rPr>
        <w:t>l'unica causa di un'esperienza religiosa di danza.</w:t>
      </w:r>
    </w:p>
    <w:p>
      <w:pPr>
        <w:pStyle w:val="Body"/>
        <w:bidi w:val="0"/>
      </w:pPr>
      <w:r>
        <w:rPr>
          <w:rtl w:val="0"/>
          <w:lang w:val="it-IT"/>
        </w:rPr>
        <w:t>Qui emerge l'importanza di considerare la danza e la religione da una prospettiva sia di studi religiosi sia di studi sulla danza. Certo, come sostiene il teorico della danza Jos</w:t>
      </w:r>
      <w:r>
        <w:rPr>
          <w:rtl w:val="0"/>
          <w:lang w:val="fr-FR"/>
        </w:rPr>
        <w:t xml:space="preserve">é </w:t>
      </w:r>
      <w:r>
        <w:rPr>
          <w:rtl w:val="0"/>
          <w:lang w:val="it-IT"/>
        </w:rPr>
        <w:t xml:space="preserve">Gil, la danza </w:t>
      </w:r>
      <w:r>
        <w:rPr>
          <w:rtl w:val="0"/>
          <w:lang w:val="it-IT"/>
        </w:rPr>
        <w:t xml:space="preserve">è </w:t>
      </w:r>
      <w:r>
        <w:rPr>
          <w:rtl w:val="0"/>
          <w:lang w:val="it-IT"/>
        </w:rPr>
        <w:t>straordinaria per la sua intemporalit</w:t>
      </w:r>
      <w:r>
        <w:rPr>
          <w:rtl w:val="0"/>
        </w:rPr>
        <w:t xml:space="preserve">à </w:t>
      </w:r>
      <w:r>
        <w:rPr>
          <w:rtl w:val="0"/>
          <w:lang w:val="it-IT"/>
        </w:rPr>
        <w:t>e per il suo distacco dal tempo e dallo spazio regolari. Gil addirittura etichetta tutta la danza come -divina</w:t>
      </w:r>
      <w:r>
        <w:rPr>
          <w:rtl w:val="0"/>
        </w:rPr>
        <w:t xml:space="preserve">‖ </w:t>
      </w:r>
      <w:r>
        <w:rPr>
          <w:rtl w:val="0"/>
          <w:lang w:val="it-IT"/>
        </w:rPr>
        <w:t xml:space="preserve">a causa di questi fattori, suggerendo quindi una definizione del divino che si basa su un'inversione della vita quotidiana, dello spazio e del tempo.10 Tuttavia, Gil non considera che la danza non esiste senza danzatori. Se la danza </w:t>
      </w:r>
      <w:r>
        <w:rPr>
          <w:rtl w:val="0"/>
          <w:lang w:val="it-IT"/>
        </w:rPr>
        <w:t xml:space="preserve">è </w:t>
      </w:r>
      <w:r>
        <w:rPr>
          <w:rtl w:val="0"/>
          <w:lang w:val="it-IT"/>
        </w:rPr>
        <w:t>divina, come egli sostiene, allora questa divinit</w:t>
      </w:r>
      <w:r>
        <w:rPr>
          <w:rtl w:val="0"/>
          <w:lang w:val="it-IT"/>
        </w:rPr>
        <w:t xml:space="preserve">à è </w:t>
      </w:r>
      <w:r>
        <w:rPr>
          <w:rtl w:val="0"/>
          <w:lang w:val="it-IT"/>
        </w:rPr>
        <w:t>creata attraverso il processo stesso della danza. Il -divino</w:t>
      </w:r>
      <w:r>
        <w:rPr>
          <w:rtl w:val="0"/>
        </w:rPr>
        <w:t xml:space="preserve">‖ </w:t>
      </w:r>
      <w:r>
        <w:rPr>
          <w:rtl w:val="0"/>
          <w:lang w:val="it-IT"/>
        </w:rPr>
        <w:t>di Gil diventa tale solo attraverso i movimenti danzanti degli esseri umani. In ognuno di questi movimenti sono incorporati il sudore, il sangue, i pensieri, i sentimenti e le storie di ciascun danzatore. In altre parole, la danza nel momento in cui viene eseguita pu</w:t>
      </w:r>
      <w:r>
        <w:rPr>
          <w:rtl w:val="0"/>
          <w:lang w:val="it-IT"/>
        </w:rPr>
        <w:t xml:space="preserve">ò </w:t>
      </w:r>
      <w:r>
        <w:rPr>
          <w:rtl w:val="0"/>
          <w:lang w:val="it-IT"/>
        </w:rPr>
        <w:t xml:space="preserve">essere fatta solo grazie alle circostanze, alle scelte, agli incontri e alle esperienze precedenti che hanno portato il danzatore a quel momento di danza. Quindi, dire che la danza </w:t>
      </w:r>
      <w:r>
        <w:rPr>
          <w:rtl w:val="0"/>
          <w:lang w:val="it-IT"/>
        </w:rPr>
        <w:t xml:space="preserve">è </w:t>
      </w:r>
      <w:r>
        <w:rPr>
          <w:rtl w:val="0"/>
          <w:lang w:val="it-IT"/>
        </w:rPr>
        <w:t xml:space="preserve">innatamente divina significa dire che la vita quotidiana dei danzatori </w:t>
      </w:r>
      <w:r>
        <w:rPr>
          <w:rtl w:val="0"/>
          <w:lang w:val="it-IT"/>
        </w:rPr>
        <w:t xml:space="preserve">è </w:t>
      </w:r>
      <w:r>
        <w:rPr>
          <w:rtl w:val="0"/>
          <w:lang w:val="it-IT"/>
        </w:rPr>
        <w:t>un preludio alla divinit</w:t>
      </w:r>
      <w:r>
        <w:rPr>
          <w:rtl w:val="0"/>
        </w:rPr>
        <w:t>à</w:t>
      </w:r>
      <w:r>
        <w:rPr>
          <w:rtl w:val="0"/>
          <w:lang w:val="it-IT"/>
        </w:rPr>
        <w:t>. Il danzatore, quindi, attraverso la danza, lascia il mondo mondano del quotidiano ed entra in uno stato -divino</w:t>
      </w:r>
      <w:r>
        <w:rPr>
          <w:rtl w:val="0"/>
        </w:rPr>
        <w:t>‖</w:t>
      </w:r>
      <w:r>
        <w:rPr>
          <w:rtl w:val="0"/>
          <w:lang w:val="it-IT"/>
        </w:rPr>
        <w:t xml:space="preserve">. Come danzatore, vorrei essere d'accordo con l'affermazione di Gil che tutta la danza </w:t>
      </w:r>
      <w:r>
        <w:rPr>
          <w:rtl w:val="0"/>
          <w:lang w:val="it-IT"/>
        </w:rPr>
        <w:t xml:space="preserve">è </w:t>
      </w:r>
      <w:r>
        <w:rPr>
          <w:rtl w:val="0"/>
          <w:lang w:val="it-IT"/>
        </w:rPr>
        <w:t>divina e, certamente, a volte, ho sperimentato questa sensazione di trascendenza del quotidiano mentre danzavo, ma ho anche danzato senza entrare in questo stato. Gli spasmi muscolari, le tendiniti, la</w:t>
      </w:r>
    </w:p>
    <w:p>
      <w:pPr>
        <w:pStyle w:val="Body"/>
        <w:bidi w:val="0"/>
      </w:pPr>
      <w:r>
        <w:rPr>
          <w:rtl w:val="0"/>
        </w:rPr>
        <w:t>7</w:t>
      </w:r>
    </w:p>
    <w:p>
      <w:pPr>
        <w:pStyle w:val="Body"/>
        <w:bidi w:val="0"/>
      </w:pPr>
    </w:p>
    <w:p>
      <w:pPr>
        <w:pStyle w:val="Body"/>
        <w:bidi w:val="0"/>
      </w:pPr>
      <w:r>
        <w:rPr>
          <w:rtl w:val="0"/>
          <w:lang w:val="it-IT"/>
        </w:rPr>
        <w:t>l'imminente morte di una persona cara, un litigio con il proprio migliore amico: tutte queste -cose</w:t>
      </w:r>
      <w:r>
        <w:rPr>
          <w:rtl w:val="0"/>
        </w:rPr>
        <w:t xml:space="preserve">‖ </w:t>
      </w:r>
      <w:r>
        <w:rPr>
          <w:rtl w:val="0"/>
          <w:lang w:val="it-IT"/>
        </w:rPr>
        <w:t>appartenenti al mondo mondano possono facilmente infiltrarsi nel mondo della danza. In questi casi, la danza non pu</w:t>
      </w:r>
      <w:r>
        <w:rPr>
          <w:rtl w:val="0"/>
          <w:lang w:val="it-IT"/>
        </w:rPr>
        <w:t xml:space="preserve">ò </w:t>
      </w:r>
      <w:r>
        <w:rPr>
          <w:rtl w:val="0"/>
          <w:lang w:val="it-IT"/>
        </w:rPr>
        <w:t>essere del tutto intemporale o "separata", perch</w:t>
      </w:r>
      <w:r>
        <w:rPr>
          <w:rtl w:val="0"/>
          <w:lang w:val="fr-FR"/>
        </w:rPr>
        <w:t xml:space="preserve">é </w:t>
      </w:r>
      <w:r>
        <w:rPr>
          <w:rtl w:val="0"/>
          <w:lang w:val="it-IT"/>
        </w:rPr>
        <w:t>il danzatore - il creatore della danza - segna il tempo sia attraverso i secondi e i minuti mondani, sia attraverso i cerchi dei torsi e i salti nell'aria.</w:t>
      </w:r>
    </w:p>
    <w:p>
      <w:pPr>
        <w:pStyle w:val="Body"/>
        <w:bidi w:val="0"/>
      </w:pPr>
      <w:r>
        <w:rPr>
          <w:rtl w:val="0"/>
          <w:lang w:val="it-IT"/>
        </w:rPr>
        <w:t xml:space="preserve">Come studente di studi religiosi, tuttavia, mi sento di rifiutare completamente l'affermazione di Gil secondo cui tutta la danza </w:t>
      </w:r>
      <w:r>
        <w:rPr>
          <w:rtl w:val="0"/>
          <w:lang w:val="it-IT"/>
        </w:rPr>
        <w:t xml:space="preserve">è </w:t>
      </w:r>
      <w:r>
        <w:rPr>
          <w:rtl w:val="0"/>
          <w:lang w:val="it-IT"/>
        </w:rPr>
        <w:t>divina. Essa essenzializza l'esperienza della danza e la carica di connotazioni religiose che i danzatori possono condividere o meno. S</w:t>
      </w:r>
      <w:r>
        <w:rPr>
          <w:rtl w:val="0"/>
        </w:rPr>
        <w:t>ì</w:t>
      </w:r>
      <w:r>
        <w:rPr>
          <w:rtl w:val="0"/>
          <w:lang w:val="it-IT"/>
        </w:rPr>
        <w:t xml:space="preserve">, la danza </w:t>
      </w:r>
      <w:r>
        <w:rPr>
          <w:rtl w:val="0"/>
          <w:lang w:val="it-IT"/>
        </w:rPr>
        <w:t xml:space="preserve">è </w:t>
      </w:r>
      <w:r>
        <w:rPr>
          <w:rtl w:val="0"/>
          <w:lang w:val="it-IT"/>
        </w:rPr>
        <w:t>davvero straordinaria. (In genere le persone non piroettano, saltano e scivolano mentre si spostano dai parcheggi agli uffici, ai negozi e alle case). Tuttavia, per portare avanti questa argomentazione, per spingere i confini dello straordinario verso il -divino</w:t>
      </w:r>
      <w:r>
        <w:rPr>
          <w:rtl w:val="0"/>
        </w:rPr>
        <w:t xml:space="preserve">‖ </w:t>
      </w:r>
      <w:r>
        <w:rPr>
          <w:rtl w:val="0"/>
          <w:lang w:val="it-IT"/>
        </w:rPr>
        <w:t>o il religioso evitando i rischi dell'essenzializzazione, lo studioso deve rivolgersi ai singoli danzatori e studiare, come afferma Taves, -il processo con cui le persone costituiscono le cose come religiose o meno</w:t>
      </w:r>
      <w:r>
        <w:rPr>
          <w:rtl w:val="0"/>
        </w:rPr>
        <w:t>‖</w:t>
      </w:r>
      <w:r>
        <w:rPr>
          <w:rtl w:val="0"/>
          <w:lang w:val="it-IT"/>
        </w:rPr>
        <w:t xml:space="preserve">11 . Di conseguenza, ho cambiato la mia domanda guida da "La danza </w:t>
      </w:r>
      <w:r>
        <w:rPr>
          <w:rtl w:val="0"/>
          <w:lang w:val="it-IT"/>
        </w:rPr>
        <w:t xml:space="preserve">è </w:t>
      </w:r>
      <w:r>
        <w:rPr>
          <w:rtl w:val="0"/>
          <w:lang w:val="it-IT"/>
        </w:rPr>
        <w:t xml:space="preserve">un'esperienza religiosa?" a "In che modo la danza </w:t>
      </w:r>
      <w:r>
        <w:rPr>
          <w:rtl w:val="0"/>
          <w:lang w:val="it-IT"/>
        </w:rPr>
        <w:t xml:space="preserve">è </w:t>
      </w:r>
      <w:r>
        <w:rPr>
          <w:rtl w:val="0"/>
          <w:lang w:val="it-IT"/>
        </w:rPr>
        <w:t xml:space="preserve">un'esperienza religiosa per un singolo danzatore?" Per rispondere non </w:t>
      </w:r>
      <w:r>
        <w:rPr>
          <w:rtl w:val="0"/>
          <w:lang w:val="it-IT"/>
        </w:rPr>
        <w:t xml:space="preserve">è </w:t>
      </w:r>
      <w:r>
        <w:rPr>
          <w:rtl w:val="0"/>
          <w:lang w:val="it-IT"/>
        </w:rPr>
        <w:t>solo imparare come la danza serva come ambiente unico per l'esperienza religiosa, ma anche acquisire un senso dei processi, delle credenze e delle esperienze che permettono alla danza di diventare religiosa.</w:t>
      </w:r>
    </w:p>
    <w:p>
      <w:pPr>
        <w:pStyle w:val="Body"/>
        <w:bidi w:val="0"/>
      </w:pPr>
      <w:r>
        <w:rPr>
          <w:rtl w:val="0"/>
          <w:lang w:val="it-IT"/>
        </w:rPr>
        <w:t>Tuttavia, per procedere oltre, ho dovuto prima scegliere dei danzatori specifici da studiare. Ho deciso di scegliere due danzatori della stessa epoca e dello stesso luogo per consentire un'analisi pi</w:t>
      </w:r>
      <w:r>
        <w:rPr>
          <w:rtl w:val="0"/>
          <w:lang w:val="it-IT"/>
        </w:rPr>
        <w:t xml:space="preserve">ù </w:t>
      </w:r>
      <w:r>
        <w:rPr>
          <w:rtl w:val="0"/>
          <w:lang w:val="it-IT"/>
        </w:rPr>
        <w:t>approfondita del pi</w:t>
      </w:r>
      <w:r>
        <w:rPr>
          <w:rtl w:val="0"/>
          <w:lang w:val="it-IT"/>
        </w:rPr>
        <w:t xml:space="preserve">ù </w:t>
      </w:r>
      <w:r>
        <w:rPr>
          <w:rtl w:val="0"/>
          <w:lang w:val="it-IT"/>
        </w:rPr>
        <w:t>ampio panorama religioso-culturale da cui sono emersi. In effetti, questo progetto pi</w:t>
      </w:r>
      <w:r>
        <w:rPr>
          <w:rtl w:val="0"/>
          <w:lang w:val="it-IT"/>
        </w:rPr>
        <w:t xml:space="preserve">ù </w:t>
      </w:r>
      <w:r>
        <w:rPr>
          <w:rtl w:val="0"/>
          <w:lang w:val="it-IT"/>
        </w:rPr>
        <w:t>ampio di esplorazione dell'intersezione tra danza ed esperienza religiosa potrebbe facilmente produrre diverse tesi, libri e articoli su innumerevoli combinazioni di epoche e</w:t>
      </w:r>
    </w:p>
    <w:p>
      <w:pPr>
        <w:pStyle w:val="Body"/>
        <w:bidi w:val="0"/>
      </w:pPr>
      <w:r>
        <w:rPr>
          <w:rtl w:val="0"/>
        </w:rPr>
        <w:t>8</w:t>
      </w:r>
    </w:p>
    <w:p>
      <w:pPr>
        <w:pStyle w:val="Body"/>
        <w:bidi w:val="0"/>
      </w:pPr>
    </w:p>
    <w:p>
      <w:pPr>
        <w:pStyle w:val="Body"/>
        <w:bidi w:val="0"/>
      </w:pPr>
      <w:r>
        <w:rPr>
          <w:rtl w:val="0"/>
          <w:lang w:val="it-IT"/>
        </w:rPr>
        <w:t>stili di danza, come i ballerini hip hop del XXI secolo e i dervisci rotanti del XIII secolo. Ognuno di questi focus dar</w:t>
      </w:r>
      <w:r>
        <w:rPr>
          <w:rtl w:val="0"/>
        </w:rPr>
        <w:t xml:space="preserve">à </w:t>
      </w:r>
      <w:r>
        <w:rPr>
          <w:rtl w:val="0"/>
          <w:lang w:val="it-IT"/>
        </w:rPr>
        <w:t>luogo ad argomentazioni molto diverse e porter</w:t>
      </w:r>
      <w:r>
        <w:rPr>
          <w:rtl w:val="0"/>
        </w:rPr>
        <w:t xml:space="preserve">à </w:t>
      </w:r>
      <w:r>
        <w:rPr>
          <w:rtl w:val="0"/>
          <w:lang w:val="it-IT"/>
        </w:rPr>
        <w:t>a conclusioni del tutto uniche. Per molti versi, ogni focus specifico funge da pezzo di puzzle; ognuno contiene un modo per comprendere pi</w:t>
      </w:r>
      <w:r>
        <w:rPr>
          <w:rtl w:val="0"/>
          <w:lang w:val="it-IT"/>
        </w:rPr>
        <w:t xml:space="preserve">ù </w:t>
      </w:r>
      <w:r>
        <w:rPr>
          <w:rtl w:val="0"/>
          <w:lang w:val="it-IT"/>
        </w:rPr>
        <w:t>a fondo la questione della danza e dell'esperienza religiosa, fornendo allo stesso tempo nuove intuizioni e comprensioni di un'epoca, di una cultura e di uno stile di danza specifici. In questa tesi, offro questo pezzo del puzzle: le danzatrici proto-moderne tra la fine del XIX e l'inizio del XX secolo, in particolare Loie Fuller (1862-1928) e Isadora Duncan (1877-1927)12 .</w:t>
      </w:r>
    </w:p>
    <w:p>
      <w:pPr>
        <w:pStyle w:val="Body"/>
        <w:bidi w:val="0"/>
      </w:pPr>
      <w:r>
        <w:rPr>
          <w:rtl w:val="0"/>
          <w:lang w:val="it-IT"/>
        </w:rPr>
        <w:t>Nuovi soggetti, nuovi percorsi</w:t>
      </w:r>
    </w:p>
    <w:p>
      <w:pPr>
        <w:pStyle w:val="Body"/>
        <w:bidi w:val="0"/>
      </w:pPr>
      <w:r>
        <w:rPr>
          <w:rtl w:val="0"/>
          <w:lang w:val="it-IT"/>
        </w:rPr>
        <w:t>Ho conosciuto Fuller e Duncan durante i miei corsi di storia della danza al liceo e all'universit</w:t>
      </w:r>
      <w:r>
        <w:rPr>
          <w:rtl w:val="0"/>
        </w:rPr>
        <w:t>à</w:t>
      </w:r>
      <w:r>
        <w:rPr>
          <w:rtl w:val="0"/>
          <w:lang w:val="it-IT"/>
        </w:rPr>
        <w:t>, dove i miei insegnanti hanno presentato Fuller e Duncan come pioniere e madri della forma di danza che praticavamo pi</w:t>
      </w:r>
      <w:r>
        <w:rPr>
          <w:rtl w:val="0"/>
          <w:lang w:val="it-IT"/>
        </w:rPr>
        <w:t xml:space="preserve">ù </w:t>
      </w:r>
      <w:r>
        <w:rPr>
          <w:rtl w:val="0"/>
          <w:lang w:val="it-IT"/>
        </w:rPr>
        <w:t>volte a settimana. Entrambe americane tra la fine dell'Ottocento e l'inizio del Novecento, Fuller e Duncan hanno danzato da sole (anche se occasionalmente accompagnate da bambini) e hanno lasciato le loro rispettive eredit</w:t>
      </w:r>
      <w:r>
        <w:rPr>
          <w:rtl w:val="0"/>
        </w:rPr>
        <w:t xml:space="preserve">à </w:t>
      </w:r>
      <w:r>
        <w:rPr>
          <w:rtl w:val="0"/>
          <w:lang w:val="it-IT"/>
        </w:rPr>
        <w:t>al mondo della danza concertistica.</w:t>
      </w:r>
    </w:p>
    <w:p>
      <w:pPr>
        <w:pStyle w:val="Body"/>
        <w:bidi w:val="0"/>
      </w:pPr>
      <w:r>
        <w:rPr>
          <w:rtl w:val="0"/>
          <w:lang w:val="it-IT"/>
        </w:rPr>
        <w:t>Nata nella fattoria di famiglia a Fullersburg, nell'Illinois, Marie Louise (Loie) Fuller si fece ben presto una reputazione di schiettezza e spettacolarit</w:t>
      </w:r>
      <w:r>
        <w:rPr>
          <w:rtl w:val="0"/>
        </w:rPr>
        <w:t>à</w:t>
      </w:r>
      <w:r>
        <w:rPr>
          <w:rtl w:val="0"/>
          <w:lang w:val="it-IT"/>
        </w:rPr>
        <w:t>. Plasmata dalle idee progressiste dei suoi genitori, la Fuller non vedeva alcun motivo per reprimere le sue opinioni, caratteristica che la contraddistinse per tutta la vita. Da adolescente a Monmouth, nell'Illinois, Fuller inizi</w:t>
      </w:r>
      <w:r>
        <w:rPr>
          <w:rtl w:val="0"/>
          <w:lang w:val="it-IT"/>
        </w:rPr>
        <w:t xml:space="preserve">ò </w:t>
      </w:r>
      <w:r>
        <w:rPr>
          <w:rtl w:val="0"/>
          <w:lang w:val="it-IT"/>
        </w:rPr>
        <w:t>a recitare in opere locali e scopr</w:t>
      </w:r>
      <w:r>
        <w:rPr>
          <w:rtl w:val="0"/>
        </w:rPr>
        <w:t xml:space="preserve">ì </w:t>
      </w:r>
      <w:r>
        <w:rPr>
          <w:rtl w:val="0"/>
          <w:lang w:val="it-IT"/>
        </w:rPr>
        <w:t>la sua passione per lo spettacolo. Si un</w:t>
      </w:r>
      <w:r>
        <w:rPr>
          <w:rtl w:val="0"/>
        </w:rPr>
        <w:t xml:space="preserve">ì </w:t>
      </w:r>
      <w:r>
        <w:rPr>
          <w:rtl w:val="0"/>
          <w:lang w:val="it-IT"/>
        </w:rPr>
        <w:t>alle compagnie itineranti di vari spettacoli, tra cui lo spettacolo itinerante di Buffalo Bill.13 Da l</w:t>
      </w:r>
      <w:r>
        <w:rPr>
          <w:rtl w:val="0"/>
        </w:rPr>
        <w:t xml:space="preserve">ì </w:t>
      </w:r>
      <w:r>
        <w:rPr>
          <w:rtl w:val="0"/>
          <w:lang w:val="it-IT"/>
        </w:rPr>
        <w:t>si trasfer</w:t>
      </w:r>
      <w:r>
        <w:rPr>
          <w:rtl w:val="0"/>
        </w:rPr>
        <w:t xml:space="preserve">ì </w:t>
      </w:r>
      <w:r>
        <w:rPr>
          <w:rtl w:val="0"/>
          <w:lang w:val="it-IT"/>
        </w:rPr>
        <w:t>a New York City, dove inizi</w:t>
      </w:r>
      <w:r>
        <w:rPr>
          <w:rtl w:val="0"/>
          <w:lang w:val="it-IT"/>
        </w:rPr>
        <w:t xml:space="preserve">ò </w:t>
      </w:r>
      <w:r>
        <w:rPr>
          <w:rtl w:val="0"/>
          <w:lang w:val="it-IT"/>
        </w:rPr>
        <w:t>a lavorare per la sua famiglia.</w:t>
      </w:r>
    </w:p>
    <w:p>
      <w:pPr>
        <w:pStyle w:val="Body"/>
        <w:bidi w:val="0"/>
      </w:pPr>
      <w:r>
        <w:rPr>
          <w:rtl w:val="0"/>
        </w:rPr>
        <w:t>9</w:t>
      </w:r>
    </w:p>
    <w:p>
      <w:pPr>
        <w:pStyle w:val="Body"/>
        <w:bidi w:val="0"/>
      </w:pPr>
    </w:p>
    <w:p>
      <w:pPr>
        <w:pStyle w:val="Body"/>
        <w:bidi w:val="0"/>
      </w:pPr>
      <w:r>
        <w:rPr>
          <w:rtl w:val="0"/>
          <w:lang w:val="it-IT"/>
        </w:rPr>
        <w:t>a sviluppare il suo approccio alla coreografia e alla danza. Fuller scopr</w:t>
      </w:r>
      <w:r>
        <w:rPr>
          <w:rtl w:val="0"/>
        </w:rPr>
        <w:t xml:space="preserve">ì </w:t>
      </w:r>
      <w:r>
        <w:rPr>
          <w:rtl w:val="0"/>
          <w:lang w:val="it-IT"/>
        </w:rPr>
        <w:t>che, utilizzando il tessuto di seta, poteva creare personaggi, immagini e sentimenti diversi attraverso il suo movimento.14 Inoltre, scopr</w:t>
      </w:r>
      <w:r>
        <w:rPr>
          <w:rtl w:val="0"/>
        </w:rPr>
        <w:t xml:space="preserve">ì </w:t>
      </w:r>
      <w:r>
        <w:rPr>
          <w:rtl w:val="0"/>
          <w:lang w:val="it-IT"/>
        </w:rPr>
        <w:t>che attraverso l'uso delle luci di scena e dei colori, poteva intensificare questo effetto in modo da scomparire e riapparire nell'oscurit</w:t>
      </w:r>
      <w:r>
        <w:rPr>
          <w:rtl w:val="0"/>
        </w:rPr>
        <w:t xml:space="preserve">à </w:t>
      </w:r>
      <w:r>
        <w:rPr>
          <w:rtl w:val="0"/>
          <w:lang w:val="it-IT"/>
        </w:rPr>
        <w:t>in forme sempre diverse. Dopo aver introdotto la sua nuova forma di danza in America, si trasfer</w:t>
      </w:r>
      <w:r>
        <w:rPr>
          <w:rtl w:val="0"/>
        </w:rPr>
        <w:t xml:space="preserve">ì </w:t>
      </w:r>
      <w:r>
        <w:rPr>
          <w:rtl w:val="0"/>
          <w:lang w:val="it-IT"/>
        </w:rPr>
        <w:t>a Parigi, dove divenne un importante punto di riferimento per l'</w:t>
      </w:r>
      <w:r>
        <w:rPr>
          <w:rtl w:val="0"/>
          <w:lang w:val="fr-FR"/>
        </w:rPr>
        <w:t>é</w:t>
      </w:r>
      <w:r>
        <w:rPr>
          <w:rtl w:val="0"/>
          <w:lang w:val="it-IT"/>
        </w:rPr>
        <w:t>lite culturale, tra cui Edouard Marchand (direttore delle Folies-Berg</w:t>
      </w:r>
      <w:r>
        <w:rPr>
          <w:rtl w:val="0"/>
          <w:lang w:val="it-IT"/>
        </w:rPr>
        <w:t>è</w:t>
      </w:r>
      <w:r>
        <w:rPr>
          <w:rtl w:val="0"/>
          <w:lang w:val="it-IT"/>
        </w:rPr>
        <w:t>re), Alexandre Dumas, Sarah Bernhardt e Marie Curie.15 L</w:t>
      </w:r>
      <w:r>
        <w:rPr>
          <w:rtl w:val="0"/>
        </w:rPr>
        <w:t xml:space="preserve">ì </w:t>
      </w:r>
      <w:r>
        <w:rPr>
          <w:rtl w:val="0"/>
          <w:lang w:val="it-IT"/>
        </w:rPr>
        <w:t>ispir</w:t>
      </w:r>
      <w:r>
        <w:rPr>
          <w:rtl w:val="0"/>
          <w:lang w:val="it-IT"/>
        </w:rPr>
        <w:t xml:space="preserve">ò </w:t>
      </w:r>
      <w:r>
        <w:rPr>
          <w:rtl w:val="0"/>
          <w:lang w:val="it-IT"/>
        </w:rPr>
        <w:t>anche molti artisti del movimento Art Nouveau, oltre a diventare un'icona del movimento simbolista.16 Attingendo alle idee spiritualiste e teosofiche del tardo diciannovesimo secolo, la Fuller esprimeva il movimento in tutte le sue forme - danza, colore e luce.17</w:t>
      </w:r>
    </w:p>
    <w:p>
      <w:pPr>
        <w:pStyle w:val="Body"/>
        <w:bidi w:val="0"/>
      </w:pPr>
      <w:r>
        <w:rPr>
          <w:rtl w:val="0"/>
          <w:lang w:val="it-IT"/>
        </w:rPr>
        <w:t xml:space="preserve">Isadora Duncan, invece, </w:t>
      </w:r>
      <w:r>
        <w:rPr>
          <w:rtl w:val="0"/>
          <w:lang w:val="it-IT"/>
        </w:rPr>
        <w:t xml:space="preserve">è </w:t>
      </w:r>
      <w:r>
        <w:rPr>
          <w:rtl w:val="0"/>
          <w:lang w:val="it-IT"/>
        </w:rPr>
        <w:t>cresciuta nel nord della California, dove ha imparato a danzare seguendo i ritmi della natura (una pratica che trovava molto pi</w:t>
      </w:r>
      <w:r>
        <w:rPr>
          <w:rtl w:val="0"/>
          <w:lang w:val="it-IT"/>
        </w:rPr>
        <w:t xml:space="preserve">ù </w:t>
      </w:r>
      <w:r>
        <w:rPr>
          <w:rtl w:val="0"/>
          <w:lang w:val="it-IT"/>
        </w:rPr>
        <w:t>interessante della scuola). Sognava di creare la -Danza del futuro</w:t>
      </w:r>
      <w:r>
        <w:rPr>
          <w:rtl w:val="0"/>
        </w:rPr>
        <w:t xml:space="preserve">‖ </w:t>
      </w:r>
      <w:r>
        <w:rPr>
          <w:rtl w:val="0"/>
          <w:lang w:val="it-IT"/>
        </w:rPr>
        <w:t>e si ispirava alla natura, alla mitologia e all'arte greca, all'opera e alla musica classica e a filosofi, poeti, musicisti e artisti come: Nietzsche, Walt Whitman, Jean Jacques Rousseau e Richard Wagner. Afflitta da tragedie (come la morte per annegamento dei suoi due figli piccoli) e da relazioni torrenziali (rifiut</w:t>
      </w:r>
      <w:r>
        <w:rPr>
          <w:rtl w:val="0"/>
          <w:lang w:val="it-IT"/>
        </w:rPr>
        <w:t xml:space="preserve">ò </w:t>
      </w:r>
      <w:r>
        <w:rPr>
          <w:rtl w:val="0"/>
          <w:lang w:val="it-IT"/>
        </w:rPr>
        <w:t>di sposarsi), la Duncan cre</w:t>
      </w:r>
      <w:r>
        <w:rPr>
          <w:rtl w:val="0"/>
          <w:lang w:val="it-IT"/>
        </w:rPr>
        <w:t xml:space="preserve">ò </w:t>
      </w:r>
      <w:r>
        <w:rPr>
          <w:rtl w:val="0"/>
          <w:lang w:val="it-IT"/>
        </w:rPr>
        <w:t>comunque una forma d'arte e una tecnica di formazione per giovani danzatori che si basava sulla premessa che, attraverso una connessione aperta del plesso solare, si potesse vedere la -visione spirituale</w:t>
      </w:r>
      <w:r>
        <w:rPr>
          <w:rtl w:val="0"/>
        </w:rPr>
        <w:t xml:space="preserve">‖ </w:t>
      </w:r>
      <w:r>
        <w:rPr>
          <w:rtl w:val="0"/>
          <w:lang w:val="it-IT"/>
        </w:rPr>
        <w:t>dell'anima e, attraverso questa visione, si potesse danzare -l'espressione divina dello spirito umano</w:t>
      </w:r>
      <w:r>
        <w:rPr>
          <w:rtl w:val="0"/>
        </w:rPr>
        <w:t>‖</w:t>
      </w:r>
      <w:r>
        <w:rPr>
          <w:rtl w:val="0"/>
        </w:rPr>
        <w:t>18 .</w:t>
      </w:r>
    </w:p>
    <w:p>
      <w:pPr>
        <w:pStyle w:val="Body"/>
        <w:bidi w:val="0"/>
      </w:pPr>
      <w:r>
        <w:rPr>
          <w:rtl w:val="0"/>
          <w:lang w:val="it-IT"/>
        </w:rPr>
        <w:t>Sia Fuller che Duncan occupano un posto di rilievo nella storia della danza moderna. 10</w:t>
      </w:r>
    </w:p>
    <w:p>
      <w:pPr>
        <w:pStyle w:val="Body"/>
        <w:bidi w:val="0"/>
      </w:pPr>
    </w:p>
    <w:p>
      <w:pPr>
        <w:pStyle w:val="Body"/>
        <w:bidi w:val="0"/>
      </w:pPr>
      <w:r>
        <w:rPr>
          <w:rtl w:val="0"/>
          <w:lang w:val="it-IT"/>
        </w:rPr>
        <w:t xml:space="preserve">Learning About Dance (2002) della storica della danza Nora Ambrosio, un libro di testo molto diffuso nei dipartimenti di danza dei college, elenca giustamente entrambe le donne come "precorritrici" della danza moderna19 . Il critico di danza Jack Anderson ha etichettato la Fuller come "pioniera della danza moderna", mentre la Ambrosio si riferisce alla Duncan come alla "madre della danza moderna".20 Come nota la danzatrice Sharon Friedler, la Fuller e la Duncan, insieme a Ruth St. Denis (1879-1968), "hanno preparato il clima per quella che poi </w:t>
      </w:r>
      <w:r>
        <w:rPr>
          <w:rtl w:val="0"/>
          <w:lang w:val="it-IT"/>
        </w:rPr>
        <w:t xml:space="preserve">è </w:t>
      </w:r>
      <w:r>
        <w:rPr>
          <w:rtl w:val="0"/>
          <w:lang w:val="it-IT"/>
        </w:rPr>
        <w:t>diventata la danza moderna e sono state le principali mentori della generazione successiva". Entrambi rifuggirono dal balletto e dalla danza popolare con l'intento di creare forme di danza che supportassero idee spirituali, artistiche e/o intellettuali, aprendo cos</w:t>
      </w:r>
      <w:r>
        <w:rPr>
          <w:rtl w:val="0"/>
        </w:rPr>
        <w:t xml:space="preserve">ì </w:t>
      </w:r>
      <w:r>
        <w:rPr>
          <w:rtl w:val="0"/>
          <w:lang w:val="it-IT"/>
        </w:rPr>
        <w:t>la strada a un tipo di danza che si reinventa, cambia, cresce e regredisce continuamente in base ai bisogni e ai desideri dei suoi partecipanti.</w:t>
      </w:r>
    </w:p>
    <w:p>
      <w:pPr>
        <w:pStyle w:val="Body"/>
        <w:bidi w:val="0"/>
      </w:pPr>
      <w:r>
        <w:rPr>
          <w:rtl w:val="0"/>
          <w:lang w:val="it-IT"/>
        </w:rPr>
        <w:t>Per capire se la danza fosse un'esperienza religiosa per Fuller e Duncan, ho diviso il mio studio in tre sezioni. Queste sezioni, in parte, si sono sviluppate a partire dal volume della sociologa Nancy Ammerman Everyday Religion (2007). Nell'introduzione, Ammerman sostiene che per comprendere i modi in cui le persone vivono la religione al di fuori di specifiche istituzioni e organizzazioni religiose, bisogna astenersi dall'attribuire ai soggetti la propria definizione di religione. Invece, sostiene, gli studiosi dovrebbero - chiedersi che cosa rende religiosi alcuni eventi sociali e azioni individuali nella mente degli attori e come queste definizioni sono modellate dai vari contesti culturali e istituzionali in cui hanno luogo.</w:t>
      </w:r>
      <w:r>
        <w:rPr>
          <w:rtl w:val="0"/>
        </w:rPr>
        <w:t>‖</w:t>
      </w:r>
      <w:r>
        <w:rPr>
          <w:rtl w:val="0"/>
          <w:lang w:val="it-IT"/>
        </w:rPr>
        <w:t xml:space="preserve">22 Quindi, per capire come la danza fosse (o non fosse) un'esperienza religiosa per Fuller e Duncan, non devo solo capire come loro intendevano la danza, ma anche il contesto in cui questa comprensione si </w:t>
      </w:r>
      <w:r>
        <w:rPr>
          <w:rtl w:val="0"/>
          <w:lang w:val="it-IT"/>
        </w:rPr>
        <w:t xml:space="preserve">è </w:t>
      </w:r>
      <w:r>
        <w:rPr>
          <w:rtl w:val="0"/>
          <w:lang w:val="it-IT"/>
        </w:rPr>
        <w:t>sviluppata.</w:t>
      </w:r>
    </w:p>
    <w:p>
      <w:pPr>
        <w:pStyle w:val="Body"/>
        <w:bidi w:val="0"/>
      </w:pPr>
      <w:r>
        <w:rPr>
          <w:rtl w:val="0"/>
          <w:lang w:val="it-IT"/>
        </w:rPr>
        <w:t>Di conseguenza, nel primo capitolo, inizio con uno studio dell'atmosfera religiosa e culturale della societ</w:t>
      </w:r>
      <w:r>
        <w:rPr>
          <w:rtl w:val="0"/>
        </w:rPr>
        <w:t xml:space="preserve">à </w:t>
      </w:r>
      <w:r>
        <w:rPr>
          <w:rtl w:val="0"/>
          <w:lang w:val="it-IT"/>
        </w:rPr>
        <w:t>moderna da cui Fuller e Duncan hanno preso le mosse.</w:t>
      </w:r>
    </w:p>
    <w:p>
      <w:pPr>
        <w:pStyle w:val="Body"/>
        <w:bidi w:val="0"/>
      </w:pPr>
    </w:p>
    <w:p>
      <w:pPr>
        <w:pStyle w:val="Body"/>
        <w:bidi w:val="0"/>
      </w:pPr>
      <w:r>
        <w:rPr>
          <w:rtl w:val="0"/>
          <w:lang w:val="it-IT"/>
        </w:rPr>
        <w:t>dell'atmosfera della societ</w:t>
      </w:r>
      <w:r>
        <w:rPr>
          <w:rtl w:val="0"/>
        </w:rPr>
        <w:t xml:space="preserve">à </w:t>
      </w:r>
      <w:r>
        <w:rPr>
          <w:rtl w:val="0"/>
          <w:lang w:val="it-IT"/>
        </w:rPr>
        <w:t>moderna da cui sono emerse le danze di Fuller e Duncan. Divido questo capitolo in due sezioni. In primo luogo, per consolidare la mia comprensione della modernit</w:t>
      </w:r>
      <w:r>
        <w:rPr>
          <w:rtl w:val="0"/>
        </w:rPr>
        <w:t xml:space="preserve">à </w:t>
      </w:r>
      <w:r>
        <w:rPr>
          <w:rtl w:val="0"/>
          <w:lang w:val="it-IT"/>
        </w:rPr>
        <w:t>e della societ</w:t>
      </w:r>
      <w:r>
        <w:rPr>
          <w:rtl w:val="0"/>
        </w:rPr>
        <w:t xml:space="preserve">à </w:t>
      </w:r>
      <w:r>
        <w:rPr>
          <w:rtl w:val="0"/>
          <w:lang w:val="it-IT"/>
        </w:rPr>
        <w:t>moderna, mi impegno in due teorie popolari, ma contraddittorie, sulla modernit</w:t>
      </w:r>
      <w:r>
        <w:rPr>
          <w:rtl w:val="0"/>
        </w:rPr>
        <w:t>à</w:t>
      </w:r>
      <w:r>
        <w:rPr>
          <w:rtl w:val="0"/>
          <w:lang w:val="it-IT"/>
        </w:rPr>
        <w:t>. Attraverso le narrazioni del disincanto e dell'incanto (il mondo privo di significato e il mondo traboccante di nuovi significati), arrivo alla conclusione che entrambe le ipotesi sono corrette. La modernit</w:t>
      </w:r>
      <w:r>
        <w:rPr>
          <w:rtl w:val="0"/>
        </w:rPr>
        <w:t xml:space="preserve">à </w:t>
      </w:r>
      <w:r>
        <w:rPr>
          <w:rtl w:val="0"/>
        </w:rPr>
        <w:t>pu</w:t>
      </w:r>
      <w:r>
        <w:rPr>
          <w:rtl w:val="0"/>
          <w:lang w:val="it-IT"/>
        </w:rPr>
        <w:t xml:space="preserve">ò </w:t>
      </w:r>
      <w:r>
        <w:rPr>
          <w:rtl w:val="0"/>
          <w:lang w:val="it-IT"/>
        </w:rPr>
        <w:t>essere sia... a seconda del background, delle esperienze, dei desideri, degli obiettivi e delle circostanze del singolo individuo. In seguito, integro i concetti di embedding, disembedding e re-embedding del sociologo Anthony Giddens e del filosofo Charles Taylor come un modo per spiegare e navigare nei doppi canali di incanto/disincanto. Utilizzando questi nuovi strumenti, esploro l'espressione e le esperienze religiose dei moderni in Occidente al volgere del XX secolo per poter collocare le azioni, gli interessi e le attivit</w:t>
      </w:r>
      <w:r>
        <w:rPr>
          <w:rtl w:val="0"/>
        </w:rPr>
        <w:t xml:space="preserve">à </w:t>
      </w:r>
      <w:r>
        <w:rPr>
          <w:rtl w:val="0"/>
          <w:lang w:val="it-IT"/>
        </w:rPr>
        <w:t>di Fuller e Duncan all'interno della stessa struttura religioso-culturale dei loro contemporanei.</w:t>
      </w:r>
    </w:p>
    <w:p>
      <w:pPr>
        <w:pStyle w:val="Body"/>
        <w:bidi w:val="0"/>
      </w:pPr>
      <w:r>
        <w:rPr>
          <w:rtl w:val="0"/>
          <w:lang w:val="it-IT"/>
        </w:rPr>
        <w:t>Una volta stabilito il senso dell'atmosfera religioso-culturale, nel secondo capitolo rivolgo la mia attenzione a Fuller e Duncan. Continuo a utilizzare il linguaggio dell'embedding/disembedding nel tentativo di considerare le varie istituzioni, organizzazioni, idee e individui con cui Fuller e Duncan si impegnarono. Ispirandomi alla teoria di Thomas Tweed, studioso di studi religiosi, sulla religione come sito di attraversamento, mi chiedo: dove sono gli elementi -religiosi</w:t>
      </w:r>
      <w:r>
        <w:rPr>
          <w:rtl w:val="0"/>
        </w:rPr>
        <w:t xml:space="preserve">‖ </w:t>
      </w:r>
      <w:r>
        <w:rPr>
          <w:rtl w:val="0"/>
          <w:lang w:val="it-IT"/>
        </w:rPr>
        <w:t>in questi incontri, oppure, in quali incontri Fuller e Duncan trovano concetti e idee chiave per la loro comprensione del mondo e della danza? Per capire come la danza possa essere un'esperienza religiosa per entrambi, focalizzo la mia attenzione su quegli incontri che Fuller e Duncan consideravano particolarmente importanti, cruciali per la loro comprensione del rapporto tra il mondo e il loro io-significato,</w:t>
      </w:r>
    </w:p>
    <w:p>
      <w:pPr>
        <w:pStyle w:val="Body"/>
        <w:bidi w:val="0"/>
      </w:pPr>
      <w:r>
        <w:rPr>
          <w:rtl w:val="0"/>
        </w:rPr>
        <w:t>12</w:t>
      </w:r>
    </w:p>
    <w:p>
      <w:pPr>
        <w:pStyle w:val="Body"/>
        <w:bidi w:val="0"/>
      </w:pPr>
    </w:p>
    <w:p>
      <w:pPr>
        <w:pStyle w:val="Body"/>
        <w:bidi w:val="0"/>
      </w:pPr>
      <w:r>
        <w:rPr>
          <w:rtl w:val="0"/>
          <w:lang w:val="it-IT"/>
        </w:rPr>
        <w:t>religioso e/o spirituale. Mi chiedo continuamente come questi incontri si siano manifestati nelle loro danze e comincio a vedere come, per Fuller e Duncan, la danza sia servita come sito per impegnarsi con la conoscenza, le comprensioni e le idee nate da questi incontri.</w:t>
      </w:r>
    </w:p>
    <w:p>
      <w:pPr>
        <w:pStyle w:val="Body"/>
        <w:bidi w:val="0"/>
      </w:pPr>
      <w:r>
        <w:rPr>
          <w:rtl w:val="0"/>
          <w:lang w:val="it-IT"/>
        </w:rPr>
        <w:t>Infine, nel terzo capitolo, affronto l'idea della danza come esperienza religiosa. In questo caso, mi confronto con la teoria della danza (il corpo paradossale di Jos</w:t>
      </w:r>
      <w:r>
        <w:rPr>
          <w:rtl w:val="0"/>
          <w:lang w:val="fr-FR"/>
        </w:rPr>
        <w:t xml:space="preserve">é </w:t>
      </w:r>
      <w:r>
        <w:rPr>
          <w:rtl w:val="0"/>
          <w:lang w:val="it-IT"/>
        </w:rPr>
        <w:t>Gil) e con gli studi religiosi (la definizione di religione di William James e la ritualizzazione di Catherine Bell) per collocare l'esperienza religiosa all'interno del corpo danzante. Esploro innanzitutto la ritualizzazione della danza sia per Fuller che per Duncan, considerando la loro convinzione dell'importanza dell'intenzione per il successo della performance. Poi, mi concentro sulla costruzione di Jos</w:t>
      </w:r>
      <w:r>
        <w:rPr>
          <w:rtl w:val="0"/>
          <w:lang w:val="fr-FR"/>
        </w:rPr>
        <w:t xml:space="preserve">é </w:t>
      </w:r>
      <w:r>
        <w:rPr>
          <w:rtl w:val="0"/>
          <w:lang w:val="it-IT"/>
        </w:rPr>
        <w:t>Gil del corpo paradossale come fonte sempre vuota guidata dal desiderio del danzatore. Collego questo concetto di corpo paradossale con la comprensione dell'esperienza religiosa da parte di William James e, attraverso questa connessione, sostengo che Fuller e Duncan desideravano, attraverso la danza, impegnarsi con ci</w:t>
      </w:r>
      <w:r>
        <w:rPr>
          <w:rtl w:val="0"/>
          <w:lang w:val="it-IT"/>
        </w:rPr>
        <w:t xml:space="preserve">ò </w:t>
      </w:r>
      <w:r>
        <w:rPr>
          <w:rtl w:val="0"/>
          <w:lang w:val="it-IT"/>
        </w:rPr>
        <w:t>che consideravano in ultima istanza importante e prepotentemente reale o, come direbbe James, "divino".23 In definitiva, concludo che la danza era davvero un luogo di esperienza religiosa per Fuller e Duncan, un'esperienza creata attraverso i loro processi dinamici di incorporazione e disincarnazione nelle idee e nelle istituzioni religiose della societ</w:t>
      </w:r>
      <w:r>
        <w:rPr>
          <w:rtl w:val="0"/>
        </w:rPr>
        <w:t xml:space="preserve">à </w:t>
      </w:r>
      <w:r>
        <w:rPr>
          <w:rtl w:val="0"/>
          <w:lang w:val="it-IT"/>
        </w:rPr>
        <w:t>moderna.</w:t>
      </w:r>
    </w:p>
    <w:p>
      <w:pPr>
        <w:pStyle w:val="Body"/>
        <w:bidi w:val="0"/>
      </w:pPr>
      <w:r>
        <w:rPr>
          <w:rtl w:val="0"/>
          <w:lang w:val="it-IT"/>
        </w:rPr>
        <w:t>Una nota finale</w:t>
      </w:r>
    </w:p>
    <w:p>
      <w:pPr>
        <w:pStyle w:val="Body"/>
        <w:bidi w:val="0"/>
      </w:pPr>
      <w:r>
        <w:rPr>
          <w:rtl w:val="0"/>
          <w:lang w:val="it-IT"/>
        </w:rPr>
        <w:t>In tutto questo studio, uso la metafora della danza/improvvisazione di movimento per collegare, strutturare e dimostrare i miei punti. La metafora, come sostengono il linguista George Lakoff e il filosofo Mark Johnson, -ci permette di comprendere un dominio dell'esperienza in termini di un altro</w:t>
      </w:r>
      <w:r>
        <w:rPr>
          <w:rtl w:val="0"/>
        </w:rPr>
        <w:t>‖</w:t>
      </w:r>
      <w:r>
        <w:rPr>
          <w:rtl w:val="0"/>
        </w:rPr>
        <w:t>24 .</w:t>
      </w:r>
    </w:p>
    <w:p>
      <w:pPr>
        <w:pStyle w:val="Body"/>
        <w:bidi w:val="0"/>
      </w:pPr>
      <w:r>
        <w:rPr>
          <w:rtl w:val="0"/>
        </w:rPr>
        <w:t>13</w:t>
      </w:r>
    </w:p>
    <w:p>
      <w:pPr>
        <w:pStyle w:val="Body"/>
        <w:bidi w:val="0"/>
      </w:pPr>
    </w:p>
    <w:p>
      <w:pPr>
        <w:pStyle w:val="Body"/>
        <w:bidi w:val="0"/>
      </w:pPr>
      <w:r>
        <w:rPr>
          <w:rtl w:val="0"/>
          <w:lang w:val="it-IT"/>
        </w:rPr>
        <w:t>delle vaste informazioni che ho trovato, ho iniziato a vedere molte somiglianze tra i concetti che volevo includere nella mia argomentazione e gli esercizi e le tecniche comunemente usati dai danzatori per aprire nuovi approcci al movimento, come l'improvvisazione site-specific e la Contact Improvisation. Trovo che integrando immagini di movimento fisico e discutendo il dialogo mente/corpo, pensieri, idee e concetti apparentemente astratti comincino ad assumere forme pi</w:t>
      </w:r>
      <w:r>
        <w:rPr>
          <w:rtl w:val="0"/>
          <w:lang w:val="it-IT"/>
        </w:rPr>
        <w:t xml:space="preserve">ù </w:t>
      </w:r>
      <w:r>
        <w:rPr>
          <w:rtl w:val="0"/>
          <w:lang w:val="it-IT"/>
        </w:rPr>
        <w:t>fisiche, o, in altre parole, diventino qualcosa che pu</w:t>
      </w:r>
      <w:r>
        <w:rPr>
          <w:rtl w:val="0"/>
          <w:lang w:val="it-IT"/>
        </w:rPr>
        <w:t xml:space="preserve">ò </w:t>
      </w:r>
      <w:r>
        <w:rPr>
          <w:rtl w:val="0"/>
          <w:lang w:val="it-IT"/>
        </w:rPr>
        <w:t>essere fisicamente immaginato.</w:t>
      </w:r>
    </w:p>
    <w:p>
      <w:pPr>
        <w:pStyle w:val="Body"/>
        <w:bidi w:val="0"/>
      </w:pPr>
      <w:r>
        <w:rPr>
          <w:rtl w:val="0"/>
          <w:lang w:val="it-IT"/>
        </w:rPr>
        <w:t xml:space="preserve">Inoltre, questo approccio non proietta le teorie e le idee su una forma immobile; esse mantengono il loro dinamismo. La filosofa della danza Maxine Sheets-Johnstone spiega il costante dispiegamento che </w:t>
      </w:r>
      <w:r>
        <w:rPr>
          <w:rtl w:val="0"/>
          <w:lang w:val="it-IT"/>
        </w:rPr>
        <w:t xml:space="preserve">è </w:t>
      </w:r>
      <w:r>
        <w:rPr>
          <w:rtl w:val="0"/>
          <w:lang w:val="it-IT"/>
        </w:rPr>
        <w:t xml:space="preserve">l'improvvisazione nella danza, affermando: "L'improvvisazione </w:t>
      </w:r>
      <w:r>
        <w:rPr>
          <w:rtl w:val="0"/>
          <w:lang w:val="it-IT"/>
        </w:rPr>
        <w:t xml:space="preserve">è </w:t>
      </w:r>
      <w:r>
        <w:rPr>
          <w:rtl w:val="0"/>
          <w:lang w:val="it-IT"/>
        </w:rPr>
        <w:t>un processo in tutto e per tutto, una forma che vive e respira nel flusso in movimento della sua creazione, un flusso vissuto come un presente continuo, un adesso ininterrotto".25 Di conseguenza, la metafora dell'improvvisazione nella danza serve a ricordare che, sebbene Fuller e Duncan non si muovano nel tempo presente, ci</w:t>
      </w:r>
      <w:r>
        <w:rPr>
          <w:rtl w:val="0"/>
          <w:lang w:val="it-IT"/>
        </w:rPr>
        <w:t xml:space="preserve">ò </w:t>
      </w:r>
      <w:r>
        <w:rPr>
          <w:rtl w:val="0"/>
          <w:lang w:val="it-IT"/>
        </w:rPr>
        <w:t>non diminuisce la spontaneit</w:t>
      </w:r>
      <w:r>
        <w:rPr>
          <w:rtl w:val="0"/>
        </w:rPr>
        <w:t>à</w:t>
      </w:r>
      <w:r>
        <w:rPr>
          <w:rtl w:val="0"/>
          <w:lang w:val="it-IT"/>
        </w:rPr>
        <w:t>, l'interattivit</w:t>
      </w:r>
      <w:r>
        <w:rPr>
          <w:rtl w:val="0"/>
        </w:rPr>
        <w:t>à</w:t>
      </w:r>
      <w:r>
        <w:rPr>
          <w:rtl w:val="0"/>
          <w:lang w:val="it-IT"/>
        </w:rPr>
        <w:t>, la consapevolezza e l'intenzione con cui si sono mossi nel corso della loro vita. Come sostiene lo studioso di studi religiosi Robert Orsi, la -morte</w:t>
      </w:r>
      <w:r>
        <w:rPr>
          <w:rtl w:val="0"/>
        </w:rPr>
        <w:t xml:space="preserve">‖ </w:t>
      </w:r>
      <w:r>
        <w:rPr>
          <w:rtl w:val="0"/>
          <w:lang w:val="it-IT"/>
        </w:rPr>
        <w:t>delle figure storiche permette troppo spesso agli studiosi di imporre loro le proprie narrazioni e necessit</w:t>
      </w:r>
      <w:r>
        <w:rPr>
          <w:rtl w:val="0"/>
        </w:rPr>
        <w:t>à</w:t>
      </w:r>
      <w:r>
        <w:rPr>
          <w:rtl w:val="0"/>
          <w:lang w:val="it-IT"/>
        </w:rPr>
        <w:t>. Ma gli storici devono essere aperti - afferma Orsi - allo shock dell'imprevedibilit</w:t>
      </w:r>
      <w:r>
        <w:rPr>
          <w:rtl w:val="0"/>
        </w:rPr>
        <w:t xml:space="preserve">à </w:t>
      </w:r>
      <w:r>
        <w:rPr>
          <w:rtl w:val="0"/>
          <w:lang w:val="it-IT"/>
        </w:rPr>
        <w:t>e della differenza del passato, il che significa aperti alla possibilit</w:t>
      </w:r>
      <w:r>
        <w:rPr>
          <w:rtl w:val="0"/>
        </w:rPr>
        <w:t xml:space="preserve">à </w:t>
      </w:r>
      <w:r>
        <w:rPr>
          <w:rtl w:val="0"/>
          <w:lang w:val="it-IT"/>
        </w:rPr>
        <w:t>che il passato viva nella sua insistenza a raccontare la propria storia e quindi a confonderci".26 Cos</w:t>
      </w:r>
      <w:r>
        <w:rPr>
          <w:rtl w:val="0"/>
        </w:rPr>
        <w:t>ì</w:t>
      </w:r>
      <w:r>
        <w:rPr>
          <w:rtl w:val="0"/>
          <w:lang w:val="it-IT"/>
        </w:rPr>
        <w:t>, come un improvvisatore impegnato con altri improvvisatori, dobbiamo riconoscere che non possiamo prevedere dove e come si muoveranno gli altri improvvisatori. Potremmo cercare degli schemi nei loro movimenti, ma nell'improvvisazione, come nella vita, gli schemi vengono stravolti, distorti o completamente ignorati.</w:t>
      </w:r>
    </w:p>
    <w:p>
      <w:pPr>
        <w:pStyle w:val="Body"/>
        <w:bidi w:val="0"/>
      </w:pPr>
      <w:r>
        <w:rPr>
          <w:rtl w:val="0"/>
        </w:rPr>
        <w:t>14</w:t>
      </w:r>
    </w:p>
    <w:p>
      <w:pPr>
        <w:pStyle w:val="Body"/>
        <w:bidi w:val="0"/>
      </w:pPr>
    </w:p>
    <w:p>
      <w:pPr>
        <w:pStyle w:val="Body"/>
        <w:bidi w:val="0"/>
      </w:pPr>
      <w:r>
        <w:rPr>
          <w:rtl w:val="0"/>
          <w:lang w:val="it-IT"/>
        </w:rPr>
        <w:t xml:space="preserve">Tenendo presente questo aspetto, ho prestato attenzione ai modelli di movimento di Fuller e Duncan, sia nelle performance che nella vita quotidiana, e mi sono trovata ripetutamente sorpresa. Il mio processo di ricerca </w:t>
      </w:r>
      <w:r>
        <w:rPr>
          <w:rtl w:val="0"/>
          <w:lang w:val="it-IT"/>
        </w:rPr>
        <w:t xml:space="preserve">è </w:t>
      </w:r>
      <w:r>
        <w:rPr>
          <w:rtl w:val="0"/>
          <w:lang w:val="it-IT"/>
        </w:rPr>
        <w:t>diventato interattivo, con Fuller e Duncan che agivano e io che reagivo. Questo processo mi ricorda il -mirroring</w:t>
      </w:r>
      <w:r>
        <w:rPr>
          <w:rtl w:val="0"/>
        </w:rPr>
        <w:t>‖</w:t>
      </w:r>
      <w:r>
        <w:rPr>
          <w:rtl w:val="0"/>
          <w:lang w:val="it-IT"/>
        </w:rPr>
        <w:t>, uno dei primi esercizi tipicamente esplorati in un corso di danza d'improvvisazione. Il mirroring si fa in genere con due partner (ma pu</w:t>
      </w:r>
      <w:r>
        <w:rPr>
          <w:rtl w:val="0"/>
          <w:lang w:val="it-IT"/>
        </w:rPr>
        <w:t xml:space="preserve">ò </w:t>
      </w:r>
      <w:r>
        <w:rPr>
          <w:rtl w:val="0"/>
          <w:lang w:val="it-IT"/>
        </w:rPr>
        <w:t xml:space="preserve">essere eseguito anche in un gruppo numeroso). Uno dei due partner funge da guida, iniziando il movimento. L'altro partner (il follower) </w:t>
      </w:r>
      <w:r>
        <w:rPr>
          <w:rtl w:val="0"/>
          <w:lang w:val="it-IT"/>
        </w:rPr>
        <w:t xml:space="preserve">è </w:t>
      </w:r>
      <w:r>
        <w:rPr>
          <w:rtl w:val="0"/>
          <w:lang w:val="it-IT"/>
        </w:rPr>
        <w:t>rivolto verso il leader e cerca di rispecchiare il pi</w:t>
      </w:r>
      <w:r>
        <w:rPr>
          <w:rtl w:val="0"/>
          <w:lang w:val="it-IT"/>
        </w:rPr>
        <w:t xml:space="preserve">ù </w:t>
      </w:r>
      <w:r>
        <w:rPr>
          <w:rtl w:val="0"/>
          <w:lang w:val="it-IT"/>
        </w:rPr>
        <w:t>possibile i suoi movimenti. Tuttavia, per quanto l'adepto possa replicare il movimento del leader, non potr</w:t>
      </w:r>
      <w:r>
        <w:rPr>
          <w:rtl w:val="0"/>
        </w:rPr>
        <w:t xml:space="preserve">à </w:t>
      </w:r>
      <w:r>
        <w:rPr>
          <w:rtl w:val="0"/>
          <w:lang w:val="it-IT"/>
        </w:rPr>
        <w:t>mai incarnarlo completamente. Chi segue non sa quando e come il protagonista cambier</w:t>
      </w:r>
      <w:r>
        <w:rPr>
          <w:rtl w:val="0"/>
        </w:rPr>
        <w:t xml:space="preserve">à </w:t>
      </w:r>
      <w:r>
        <w:rPr>
          <w:rtl w:val="0"/>
          <w:lang w:val="it-IT"/>
        </w:rPr>
        <w:t>forma, direzione o velocit</w:t>
      </w:r>
      <w:r>
        <w:rPr>
          <w:rtl w:val="0"/>
        </w:rPr>
        <w:t>à</w:t>
      </w:r>
      <w:r>
        <w:rPr>
          <w:rtl w:val="0"/>
          <w:lang w:val="it-IT"/>
        </w:rPr>
        <w:t>; tutto ci</w:t>
      </w:r>
      <w:r>
        <w:rPr>
          <w:rtl w:val="0"/>
          <w:lang w:val="it-IT"/>
        </w:rPr>
        <w:t xml:space="preserve">ò </w:t>
      </w:r>
      <w:r>
        <w:rPr>
          <w:rtl w:val="0"/>
          <w:lang w:val="it-IT"/>
        </w:rPr>
        <w:t>che pu</w:t>
      </w:r>
      <w:r>
        <w:rPr>
          <w:rtl w:val="0"/>
          <w:lang w:val="it-IT"/>
        </w:rPr>
        <w:t xml:space="preserve">ò </w:t>
      </w:r>
      <w:r>
        <w:rPr>
          <w:rtl w:val="0"/>
          <w:lang w:val="it-IT"/>
        </w:rPr>
        <w:t xml:space="preserve">fare </w:t>
      </w:r>
      <w:r>
        <w:rPr>
          <w:rtl w:val="0"/>
          <w:lang w:val="it-IT"/>
        </w:rPr>
        <w:t xml:space="preserve">è </w:t>
      </w:r>
      <w:r>
        <w:rPr>
          <w:rtl w:val="0"/>
          <w:lang w:val="it-IT"/>
        </w:rPr>
        <w:t>osservare con consapevolezza e rimanere in uno spazio continuo di possibilit</w:t>
      </w:r>
      <w:r>
        <w:rPr>
          <w:rtl w:val="0"/>
        </w:rPr>
        <w:t xml:space="preserve">à </w:t>
      </w:r>
      <w:r>
        <w:rPr>
          <w:rtl w:val="0"/>
          <w:lang w:val="it-IT"/>
        </w:rPr>
        <w:t>cinestesica, seguendo (e quindi impegnandosi con) il protagonista pur riconoscendo che non diventer</w:t>
      </w:r>
      <w:r>
        <w:rPr>
          <w:rtl w:val="0"/>
        </w:rPr>
        <w:t xml:space="preserve">à </w:t>
      </w:r>
      <w:r>
        <w:rPr>
          <w:rtl w:val="0"/>
          <w:lang w:val="it-IT"/>
        </w:rPr>
        <w:t>mai il protagonista. Di conseguenza, ho seguito la guida di Fuller e Duncan, privilegiando i loro scritti e le loro lettere rispetto alle fonti di altri -seguaci</w:t>
      </w:r>
      <w:r>
        <w:rPr>
          <w:rtl w:val="0"/>
        </w:rPr>
        <w:t>‖</w:t>
      </w:r>
      <w:r>
        <w:rPr>
          <w:rtl w:val="0"/>
          <w:lang w:val="it-IT"/>
        </w:rPr>
        <w:t xml:space="preserve">. Indubbiamente, mi sono persa alcuni dei loro movimenti lungo il percorso: nessun seguace </w:t>
      </w:r>
      <w:r>
        <w:rPr>
          <w:rtl w:val="0"/>
          <w:lang w:val="it-IT"/>
        </w:rPr>
        <w:t xml:space="preserve">è </w:t>
      </w:r>
      <w:r>
        <w:rPr>
          <w:rtl w:val="0"/>
          <w:lang w:val="it-IT"/>
        </w:rPr>
        <w:t>mai abbastanza acuto da cogliere tutte le sottili sfumature dei movimenti del leader - un guizzo degli occhi, un arricciamento delle dita dei piedi o un abbassamento del braccio di un solo centimetro. Ciononostante, mentre mi confrontavo con Fuller e Duncan, ho scoperto come, per ciascun danzatore, la danza fosse un'esperienza religiosa, distinta dalla quotidianit</w:t>
      </w:r>
      <w:r>
        <w:rPr>
          <w:rtl w:val="0"/>
        </w:rPr>
        <w:t xml:space="preserve">à </w:t>
      </w:r>
      <w:r>
        <w:rPr>
          <w:rtl w:val="0"/>
          <w:lang w:val="it-IT"/>
        </w:rPr>
        <w:t>e guidata dalla conoscenza spirituale e religiosa che avevano incontrato e con cui avevano interagito nel corso della loro vita.</w:t>
      </w:r>
    </w:p>
    <w:p>
      <w:pPr>
        <w:pStyle w:val="Body"/>
        <w:bidi w:val="0"/>
      </w:pPr>
      <w:r>
        <w:rPr>
          <w:rtl w:val="0"/>
        </w:rPr>
        <w:t>15</w:t>
      </w:r>
    </w:p>
    <w:p>
      <w:pPr>
        <w:pStyle w:val="Body"/>
        <w:bidi w:val="0"/>
      </w:pPr>
    </w:p>
    <w:p>
      <w:pPr>
        <w:pStyle w:val="Body"/>
        <w:bidi w:val="0"/>
      </w:pPr>
      <w:r>
        <w:rPr>
          <w:rtl w:val="0"/>
          <w:lang w:val="it-IT"/>
        </w:rPr>
        <w:t>Capitolo 1:</w:t>
      </w:r>
    </w:p>
    <w:p>
      <w:pPr>
        <w:pStyle w:val="Body"/>
        <w:bidi w:val="0"/>
      </w:pPr>
      <w:r>
        <w:rPr>
          <w:rtl w:val="0"/>
          <w:lang w:val="it-IT"/>
        </w:rPr>
        <w:t>Muoversi nella modernit</w:t>
      </w:r>
      <w:r>
        <w:rPr>
          <w:rtl w:val="0"/>
        </w:rPr>
        <w:t>à</w:t>
      </w:r>
      <w:r>
        <w:rPr>
          <w:rtl w:val="0"/>
          <w:lang w:val="it-IT"/>
        </w:rPr>
        <w:t>: Il disincanto, l'incanto e lo spostarsi moderno</w:t>
      </w:r>
    </w:p>
    <w:p>
      <w:pPr>
        <w:pStyle w:val="Body"/>
        <w:bidi w:val="0"/>
      </w:pPr>
      <w:r>
        <w:rPr>
          <w:rtl w:val="0"/>
          <w:lang w:val="it-IT"/>
        </w:rPr>
        <w:t>Preludio alla versione A</w:t>
      </w:r>
    </w:p>
    <w:p>
      <w:pPr>
        <w:pStyle w:val="Body"/>
        <w:bidi w:val="0"/>
      </w:pPr>
      <w:r>
        <w:rPr>
          <w:rtl w:val="0"/>
          <w:lang w:val="it-IT"/>
        </w:rPr>
        <w:t>Un gruppo di sei danzatori si trova in un parco. In questo parco non si trovano sedie, panchine, fontane o piste, ma solo alberi, cespugli, erba... e una grande serie di barre per scimmie. I ballerini sono in piedi accanto alle sbarre, chiedendosi perch</w:t>
      </w:r>
      <w:r>
        <w:rPr>
          <w:rtl w:val="0"/>
          <w:lang w:val="fr-FR"/>
        </w:rPr>
        <w:t xml:space="preserve">é </w:t>
      </w:r>
      <w:r>
        <w:rPr>
          <w:rtl w:val="0"/>
          <w:lang w:val="it-IT"/>
        </w:rPr>
        <w:t>il loro istruttore di improvvisazione li abbia chiamati l</w:t>
      </w:r>
      <w:r>
        <w:rPr>
          <w:rtl w:val="0"/>
        </w:rPr>
        <w:t>ì</w:t>
      </w:r>
      <w:r>
        <w:rPr>
          <w:rtl w:val="0"/>
          <w:lang w:val="it-IT"/>
        </w:rPr>
        <w:t xml:space="preserve">. Dopo qualche minuto, l'istruttore appare, con una cartellina in mano e un sorriso sul volto. -"Ballerini", afferma raggiante, "quello che vedete davanti a voi </w:t>
      </w:r>
      <w:r>
        <w:rPr>
          <w:rtl w:val="0"/>
          <w:lang w:val="it-IT"/>
        </w:rPr>
        <w:t xml:space="preserve">è </w:t>
      </w:r>
      <w:r>
        <w:rPr>
          <w:rtl w:val="0"/>
          <w:lang w:val="it-IT"/>
        </w:rPr>
        <w:t>l'inizio di un nuovo parco giochi! Al momento potrebbe contenere solo delle barre per le scimmie, ma tra trenta giorni ci saranno una palestra per la giungla, un fortino, un'altalena, uno scivolo e un'altalena".I ballerini annuiscono, chiedendosi ancora cosa ci faranno con le sole barre per le scimmie. Sfogliando i suoi appunti sulla lavagna, l'istruttore inizia a descrivere il loro compito di improvvisazione. -Ho controllato con il Dipartimento dei parchi e delle attivit</w:t>
      </w:r>
      <w:r>
        <w:rPr>
          <w:rtl w:val="0"/>
        </w:rPr>
        <w:t xml:space="preserve">à </w:t>
      </w:r>
      <w:r>
        <w:rPr>
          <w:rtl w:val="0"/>
          <w:lang w:val="it-IT"/>
        </w:rPr>
        <w:t>ricreative, che mi ha dato l'autorizzazione per questo progetto", esordisce l'istruttore. I ballerini si spostano, un po' nervosamente. Una delle ballerine, Devon, si chiede se non sia il caso di indossare un elmetto per questo compito. Ignorando l'inquietudine dei ballerini, l'istruttore continua: "Il vostro compito sar</w:t>
      </w:r>
      <w:r>
        <w:rPr>
          <w:rtl w:val="0"/>
        </w:rPr>
        <w:t xml:space="preserve">à </w:t>
      </w:r>
      <w:r>
        <w:rPr>
          <w:rtl w:val="0"/>
          <w:lang w:val="it-IT"/>
        </w:rPr>
        <w:t>quello di incontrarvi qui, a quest'ora, tutti i giorni per i prossimi trenta giorni e di improvvisare per un'ora intera. Le barre delle scimmie fungeranno da confine per il vostro movimento; infatti, dovrete tenere sempre una parte del vostro corpo collegata alle barre delle scimmie, che sia un polpastrello o l'intero busto. Ci sono domande? 27</w:t>
      </w:r>
    </w:p>
    <w:p>
      <w:pPr>
        <w:pStyle w:val="Body"/>
        <w:bidi w:val="0"/>
      </w:pPr>
      <w:r>
        <w:rPr>
          <w:rtl w:val="0"/>
          <w:lang w:val="it-IT"/>
        </w:rPr>
        <w:t>Troy alza la mano. -L'istruttore annuisce: "Assolutamente s</w:t>
      </w:r>
      <w:r>
        <w:rPr>
          <w:rtl w:val="0"/>
        </w:rPr>
        <w:t>ì</w:t>
      </w:r>
      <w:r>
        <w:rPr>
          <w:rtl w:val="0"/>
          <w:lang w:val="it-IT"/>
        </w:rPr>
        <w:t>!" Andy si accarezza la barba per un momento,</w:t>
      </w:r>
    </w:p>
    <w:p>
      <w:pPr>
        <w:pStyle w:val="Body"/>
        <w:bidi w:val="0"/>
      </w:pPr>
      <w:r>
        <w:rPr>
          <w:rtl w:val="0"/>
        </w:rPr>
        <w:t>16</w:t>
      </w:r>
    </w:p>
    <w:p>
      <w:pPr>
        <w:pStyle w:val="Body"/>
        <w:bidi w:val="0"/>
      </w:pPr>
    </w:p>
    <w:p>
      <w:pPr>
        <w:pStyle w:val="Body"/>
        <w:bidi w:val="0"/>
      </w:pPr>
      <w:r>
        <w:rPr>
          <w:rtl w:val="0"/>
          <w:lang w:val="it-IT"/>
        </w:rPr>
        <w:t>e poi chiede: "Dovremmo lavorare per realizzare qualcosa durante questo tempo?" (Nei suoi pensieri, la domanda continua: "Oltre a evitare di essere colpiti da un chiodo vagante della costruzione?"). -Beh, idealmente, ci</w:t>
      </w:r>
      <w:r>
        <w:rPr>
          <w:rtl w:val="0"/>
          <w:lang w:val="it-IT"/>
        </w:rPr>
        <w:t xml:space="preserve">ò </w:t>
      </w:r>
      <w:r>
        <w:rPr>
          <w:rtl w:val="0"/>
          <w:lang w:val="it-IT"/>
        </w:rPr>
        <w:t>che si ottiene si trova nel processo di movimento momento per momento, rimanendo centrati nel presente nonostante il caos della costruzione che ci circonda. Inoltre, pensate alla differenza tra scoperta, familiarit</w:t>
      </w:r>
      <w:r>
        <w:rPr>
          <w:rtl w:val="0"/>
        </w:rPr>
        <w:t xml:space="preserve">à </w:t>
      </w:r>
      <w:r>
        <w:rPr>
          <w:rtl w:val="0"/>
          <w:lang w:val="it-IT"/>
        </w:rPr>
        <w:t>e noia. Riuscite a mantenere un senso di esplorazione entro il 22</w:t>
      </w:r>
      <w:r>
        <w:rPr>
          <w:rtl w:val="0"/>
          <w:lang w:val="it-IT"/>
        </w:rPr>
        <w:t xml:space="preserve">° </w:t>
      </w:r>
      <w:r>
        <w:rPr>
          <w:rtl w:val="0"/>
          <w:lang w:val="it-IT"/>
        </w:rPr>
        <w:t>giorno? Riuscite ad assaporare un movimento ormai familiare al 18</w:t>
      </w:r>
      <w:r>
        <w:rPr>
          <w:rtl w:val="0"/>
          <w:lang w:val="it-IT"/>
        </w:rPr>
        <w:t xml:space="preserve">° </w:t>
      </w:r>
      <w:r>
        <w:rPr>
          <w:rtl w:val="0"/>
          <w:lang w:val="it-IT"/>
        </w:rPr>
        <w:t>giorno o vi sembra frustrantemente ripetitivo? Volete sempre muovervi o a volte volete solo stare fermi? Altre domande? Nessuno parla. -Bene", sorride l'istruttore, "iniziamo!".</w:t>
      </w:r>
    </w:p>
    <w:p>
      <w:pPr>
        <w:pStyle w:val="Body"/>
        <w:bidi w:val="0"/>
      </w:pPr>
      <w:r>
        <w:rPr>
          <w:rtl w:val="0"/>
          <w:lang w:val="it-IT"/>
        </w:rPr>
        <w:t>La prima settimana passa con relativa facilit</w:t>
      </w:r>
      <w:r>
        <w:rPr>
          <w:rtl w:val="0"/>
        </w:rPr>
        <w:t>à</w:t>
      </w:r>
      <w:r>
        <w:rPr>
          <w:rtl w:val="0"/>
          <w:lang w:val="it-IT"/>
        </w:rPr>
        <w:t>. L'esplorazione abbonda mentre i ballerini iniziano a familiarizzare con le possibilit</w:t>
      </w:r>
      <w:r>
        <w:rPr>
          <w:rtl w:val="0"/>
        </w:rPr>
        <w:t xml:space="preserve">à </w:t>
      </w:r>
      <w:r>
        <w:rPr>
          <w:rtl w:val="0"/>
          <w:lang w:val="it-IT"/>
        </w:rPr>
        <w:t>che si trovano nel muoversi intorno, contro e con le barre delle scimmie. Da qui, per</w:t>
      </w:r>
      <w:r>
        <w:rPr>
          <w:rtl w:val="0"/>
        </w:rPr>
        <w:t>ò</w:t>
      </w:r>
      <w:r>
        <w:rPr>
          <w:rtl w:val="0"/>
          <w:lang w:val="it-IT"/>
        </w:rPr>
        <w:t>, la somiglianza delle reazioni dei danzatori finisce. Alla fine della terza settimana, due dei ballerini, Troy e Devon, ne hanno abbastanza. Si sentono come se avessero fatto sempre gli stessi movimenti. Devon striscia lungo la cima delle barre delle scimmie per quella che sembra la centesima volta, e Troy si sospende a testa in gi</w:t>
      </w:r>
      <w:r>
        <w:rPr>
          <w:rtl w:val="0"/>
          <w:lang w:val="it-IT"/>
        </w:rPr>
        <w:t xml:space="preserve">ù </w:t>
      </w:r>
      <w:r>
        <w:rPr>
          <w:rtl w:val="0"/>
          <w:lang w:val="it-IT"/>
        </w:rPr>
        <w:t>da una delle barre con un'espressione annoiata sul volto e osserva la continua costruzione che lo circonda. Alla quarta settimana, Troy e Devon hanno voglia di sedersi e protestare contro l'improvvisazione, ma continuano a muoversi, consapevoli del loro impegno in questa particolare improvvisazione. Cos</w:t>
      </w:r>
      <w:r>
        <w:rPr>
          <w:rtl w:val="0"/>
        </w:rPr>
        <w:t>ì</w:t>
      </w:r>
      <w:r>
        <w:rPr>
          <w:rtl w:val="0"/>
          <w:lang w:val="it-IT"/>
        </w:rPr>
        <w:t>, annoiati... stanchi... e frustrati, i due danzatori si muovono non da un luogo di creativit</w:t>
      </w:r>
      <w:r>
        <w:rPr>
          <w:rtl w:val="0"/>
        </w:rPr>
        <w:t xml:space="preserve">à </w:t>
      </w:r>
      <w:r>
        <w:rPr>
          <w:rtl w:val="0"/>
          <w:lang w:val="it-IT"/>
        </w:rPr>
        <w:t>ed esplorazione, ma con un senso di ripetizione e necessit</w:t>
      </w:r>
      <w:r>
        <w:rPr>
          <w:rtl w:val="0"/>
        </w:rPr>
        <w:t>à</w:t>
      </w:r>
      <w:r>
        <w:rPr>
          <w:rtl w:val="0"/>
        </w:rPr>
        <w:t>.</w:t>
      </w:r>
    </w:p>
    <w:p>
      <w:pPr>
        <w:pStyle w:val="Body"/>
        <w:bidi w:val="0"/>
      </w:pPr>
      <w:r>
        <w:rPr>
          <w:rtl w:val="0"/>
          <w:lang w:val="it-IT"/>
        </w:rPr>
        <w:t>Alla fine dei trenta giorni, l'istruttore riunisce nuovamente i danzatori. 17</w:t>
      </w:r>
    </w:p>
    <w:p>
      <w:pPr>
        <w:pStyle w:val="Body"/>
        <w:bidi w:val="0"/>
      </w:pPr>
    </w:p>
    <w:p>
      <w:pPr>
        <w:pStyle w:val="Body"/>
        <w:bidi w:val="0"/>
      </w:pPr>
      <w:r>
        <w:rPr>
          <w:rtl w:val="0"/>
          <w:lang w:val="it-IT"/>
        </w:rPr>
        <w:t>Troy e Devon iniziano a darsi il cinque a vicenda, felici di aver finito. I loro movimenti si fermano, per</w:t>
      </w:r>
      <w:r>
        <w:rPr>
          <w:rtl w:val="0"/>
        </w:rPr>
        <w:t>ò</w:t>
      </w:r>
      <w:r>
        <w:rPr>
          <w:rtl w:val="0"/>
          <w:lang w:val="it-IT"/>
        </w:rPr>
        <w:t>, quando notano l'espressione un po' folle negli occhi dell'istruttore. L'istruttore sorride, guarda ciascuno dei ballerini e inizia: "Complimenti per aver completato questa fase dell'improvvisazione!" (Troy pensa: "Fase?!"). Il vostro nuovo compito: sperimentare l'intero spazio del parco giochi, ora che abbiamo nuove attrezzature con cui muoverci. Con questo compito arrivano anche nuove regole: potete esplorare qualsiasi attrezzo, comprese le barre delle scimmie. Tenendo presente questo, ci saranno momenti in cui non toccherete direttamente nessuna attrezzatura perch</w:t>
      </w:r>
      <w:r>
        <w:rPr>
          <w:rtl w:val="0"/>
          <w:lang w:val="fr-FR"/>
        </w:rPr>
        <w:t xml:space="preserve">é </w:t>
      </w:r>
      <w:r>
        <w:rPr>
          <w:rtl w:val="0"/>
          <w:lang w:val="it-IT"/>
        </w:rPr>
        <w:t>vi muoverete avanti e indietro tra le varie strutture. Tuttavia, non potete improvvisare nello spazio aperto senza l'intenzione di muovervi verso un nuovo oggetto. Per trenta giorni, questo sar</w:t>
      </w:r>
      <w:r>
        <w:rPr>
          <w:rtl w:val="0"/>
        </w:rPr>
        <w:t xml:space="preserve">à </w:t>
      </w:r>
      <w:r>
        <w:rPr>
          <w:rtl w:val="0"/>
          <w:lang w:val="it-IT"/>
        </w:rPr>
        <w:t>il vostro compito! Siete pronti?</w:t>
      </w:r>
    </w:p>
    <w:p>
      <w:pPr>
        <w:pStyle w:val="Body"/>
        <w:bidi w:val="0"/>
      </w:pPr>
      <w:r>
        <w:rPr>
          <w:rtl w:val="0"/>
          <w:lang w:val="it-IT"/>
        </w:rPr>
        <w:t>Quattro dei ballerini rispondono affermativamente; Erica fa persino una corsetta sul posto ed esegue alcuni colpi d'aria in preda all'eccitazione. Devon e Troy, invece, guardano l'istruttore con occhi spalancati, pensando entrambi che questo compito debba essere una sorta di -punizione per la danza</w:t>
      </w:r>
      <w:r>
        <w:rPr>
          <w:rtl w:val="0"/>
        </w:rPr>
        <w:t xml:space="preserve">‖ </w:t>
      </w:r>
      <w:r>
        <w:rPr>
          <w:rtl w:val="0"/>
          <w:lang w:val="it-IT"/>
        </w:rPr>
        <w:t>per aver sempre segnato i passi a lezione di danza classica invece di eseguirli completamente. Quando arriva il giorno successivo (l'inizio del nuovo ciclo di 30 giorni), Troy guarda Erica, Lora, Jill e Andy sparpagliarsi per il parco giochi, ognuno dei quali si muove con entusiasmo verso una nuova struttura. Troy sospira e torna alle barre delle scimmie, si arrampica sulla ringhiera laterale e si appende a testa in gi</w:t>
      </w:r>
      <w:r>
        <w:rPr>
          <w:rtl w:val="0"/>
          <w:lang w:val="it-IT"/>
        </w:rPr>
        <w:t>ù</w:t>
      </w:r>
      <w:r>
        <w:rPr>
          <w:rtl w:val="0"/>
          <w:lang w:val="it-IT"/>
        </w:rPr>
        <w:t xml:space="preserve">. Ha assistito alla costruzione delle nuove attrezzature, ma non ha alcun desiderio di esplorarle. Dopotutto, cosa rimane da esplorare quando si </w:t>
      </w:r>
      <w:r>
        <w:rPr>
          <w:rtl w:val="0"/>
          <w:lang w:val="it-IT"/>
        </w:rPr>
        <w:t xml:space="preserve">è </w:t>
      </w:r>
      <w:r>
        <w:rPr>
          <w:rtl w:val="0"/>
          <w:lang w:val="it-IT"/>
        </w:rPr>
        <w:t>vista la struttura progredire dal nudo telaio all'attrezzatura abbellita? No, Troy preferisce di gran lunga rimanere appeso a testa in gi</w:t>
      </w:r>
      <w:r>
        <w:rPr>
          <w:rtl w:val="0"/>
          <w:lang w:val="it-IT"/>
        </w:rPr>
        <w:t xml:space="preserve">ù </w:t>
      </w:r>
      <w:r>
        <w:rPr>
          <w:rtl w:val="0"/>
          <w:lang w:val="it-IT"/>
        </w:rPr>
        <w:t>sulla struttura familiare, dondolandosi leggermente e chiedendosi quando potr</w:t>
      </w:r>
      <w:r>
        <w:rPr>
          <w:rtl w:val="0"/>
        </w:rPr>
        <w:t>à</w:t>
      </w:r>
    </w:p>
    <w:p>
      <w:pPr>
        <w:pStyle w:val="Body"/>
        <w:bidi w:val="0"/>
      </w:pPr>
      <w:r>
        <w:rPr>
          <w:rtl w:val="0"/>
        </w:rPr>
        <w:t>18</w:t>
      </w:r>
    </w:p>
    <w:p>
      <w:pPr>
        <w:pStyle w:val="Body"/>
        <w:bidi w:val="0"/>
      </w:pPr>
    </w:p>
    <w:p>
      <w:pPr>
        <w:pStyle w:val="Body"/>
        <w:bidi w:val="0"/>
      </w:pPr>
      <w:r>
        <w:rPr>
          <w:rtl w:val="0"/>
          <w:lang w:val="it-IT"/>
        </w:rPr>
        <w:t>quando riuscir</w:t>
      </w:r>
      <w:r>
        <w:rPr>
          <w:rtl w:val="0"/>
        </w:rPr>
        <w:t xml:space="preserve">à </w:t>
      </w:r>
      <w:r>
        <w:rPr>
          <w:rtl w:val="0"/>
          <w:lang w:val="it-IT"/>
        </w:rPr>
        <w:t>a fermare questa sequenza di movimenti. Un'ombra passa su di lui e alza lo sguardo per trovare Devon che ancora una volta striscia sulla sommit</w:t>
      </w:r>
      <w:r>
        <w:rPr>
          <w:rtl w:val="0"/>
        </w:rPr>
        <w:t xml:space="preserve">à </w:t>
      </w:r>
      <w:r>
        <w:rPr>
          <w:rtl w:val="0"/>
          <w:lang w:val="it-IT"/>
        </w:rPr>
        <w:t>delle sbarre. Sconsolati, si scambiano uno sguardo, maledicendo l'improvvisazione e allo stesso tempo rimanendo intrappolati al suo interno, disincantati non solo dal processo di improvvisazione ma anche dal parco giochi stesso. Continuano a muoversi, ma solo perch</w:t>
      </w:r>
      <w:r>
        <w:rPr>
          <w:rtl w:val="0"/>
          <w:lang w:val="fr-FR"/>
        </w:rPr>
        <w:t xml:space="preserve">é </w:t>
      </w:r>
      <w:r>
        <w:rPr>
          <w:rtl w:val="0"/>
          <w:lang w:val="it-IT"/>
        </w:rPr>
        <w:t>non hanno altra scelta.</w:t>
      </w:r>
    </w:p>
    <w:p>
      <w:pPr>
        <w:pStyle w:val="Body"/>
        <w:bidi w:val="0"/>
      </w:pPr>
      <w:r>
        <w:rPr>
          <w:rtl w:val="0"/>
          <w:lang w:val="it-IT"/>
        </w:rPr>
        <w:t>Improvvisare nella modernit</w:t>
      </w:r>
      <w:r>
        <w:rPr>
          <w:rtl w:val="0"/>
        </w:rPr>
        <w:t xml:space="preserve">à </w:t>
      </w:r>
      <w:r>
        <w:rPr>
          <w:rtl w:val="0"/>
          <w:lang w:val="it-IT"/>
        </w:rPr>
        <w:t>(versione A): Il campo da gioco del disincanto</w:t>
      </w:r>
    </w:p>
    <w:p>
      <w:pPr>
        <w:pStyle w:val="Body"/>
        <w:bidi w:val="0"/>
      </w:pPr>
      <w:r>
        <w:rPr>
          <w:rtl w:val="0"/>
          <w:lang w:val="it-IT"/>
        </w:rPr>
        <w:t>Cosa significa essere costantemente in movimento, viaggiare costantemente in avanti in un veicolo bloccato chiamato "progresso"? Cosa succede quando si scopre che non si pu</w:t>
      </w:r>
      <w:r>
        <w:rPr>
          <w:rtl w:val="0"/>
          <w:lang w:val="it-IT"/>
        </w:rPr>
        <w:t xml:space="preserve">ò </w:t>
      </w:r>
      <w:r>
        <w:rPr>
          <w:rtl w:val="0"/>
          <w:lang w:val="it-IT"/>
        </w:rPr>
        <w:t>sbloccare questo veicolo, che non si ha altra scelta che muoversi? Queste sono le domande della modernit</w:t>
      </w:r>
      <w:r>
        <w:rPr>
          <w:rtl w:val="0"/>
        </w:rPr>
        <w:t xml:space="preserve">à </w:t>
      </w:r>
      <w:r>
        <w:rPr>
          <w:rtl w:val="0"/>
          <w:lang w:val="it-IT"/>
        </w:rPr>
        <w:t>disincantata, in particolare del mondo occidentale moderno tra la fine del XIX e l'inizio del XX secolo. Tuttavia, prima di considerare le motivazioni di questo disincanto, bisogna chiedersi: cosa si intende con il termine "modernit</w:t>
      </w:r>
      <w:r>
        <w:rPr>
          <w:rtl w:val="0"/>
        </w:rPr>
        <w:t>à</w:t>
      </w:r>
      <w:r>
        <w:rPr>
          <w:rtl w:val="0"/>
          <w:lang w:val="zh-TW" w:eastAsia="zh-TW"/>
        </w:rPr>
        <w:t xml:space="preserve">"? </w:t>
      </w:r>
      <w:r>
        <w:rPr>
          <w:rtl w:val="0"/>
          <w:lang w:val="it-IT"/>
        </w:rPr>
        <w:t xml:space="preserve">È </w:t>
      </w:r>
      <w:r>
        <w:rPr>
          <w:rtl w:val="0"/>
          <w:lang w:val="it-IT"/>
        </w:rPr>
        <w:t xml:space="preserve">un luogo? Uno spazio? Il tempo? </w:t>
      </w:r>
      <w:r>
        <w:rPr>
          <w:rtl w:val="0"/>
          <w:lang w:val="it-IT"/>
        </w:rPr>
        <w:t xml:space="preserve">È </w:t>
      </w:r>
      <w:r>
        <w:rPr>
          <w:rtl w:val="0"/>
          <w:lang w:val="it-IT"/>
        </w:rPr>
        <w:t xml:space="preserve">tutto questo: </w:t>
      </w:r>
      <w:r>
        <w:rPr>
          <w:rtl w:val="0"/>
          <w:lang w:val="it-IT"/>
        </w:rPr>
        <w:t xml:space="preserve">è </w:t>
      </w:r>
      <w:r>
        <w:rPr>
          <w:rtl w:val="0"/>
          <w:lang w:val="it-IT"/>
        </w:rPr>
        <w:t>l'ambientazione, l'atmosfera, il paesaggio e la motivazione stessa di questa storia. Da un lato, la modernit</w:t>
      </w:r>
      <w:r>
        <w:rPr>
          <w:rtl w:val="0"/>
        </w:rPr>
        <w:t xml:space="preserve">à </w:t>
      </w:r>
      <w:r>
        <w:rPr>
          <w:rtl w:val="0"/>
          <w:lang w:val="it-IT"/>
        </w:rPr>
        <w:t>si riferisce a un periodo di tempo (che ha origine nell'Europa del XVII secolo) caratterizzato da una drastica differenziazione negli approcci e nella comprensione dell'organizzazione sociale, politica ed economica, come lo sviluppo dello Stato-nazione, la divisione del lavoro e la separazione tra vita pubblica e privata.28 Tuttavia, la modernit</w:t>
      </w:r>
      <w:r>
        <w:rPr>
          <w:rtl w:val="0"/>
          <w:lang w:val="it-IT"/>
        </w:rPr>
        <w:t xml:space="preserve">à è </w:t>
      </w:r>
      <w:r>
        <w:rPr>
          <w:rtl w:val="0"/>
        </w:rPr>
        <w:t>pi</w:t>
      </w:r>
      <w:r>
        <w:rPr>
          <w:rtl w:val="0"/>
          <w:lang w:val="it-IT"/>
        </w:rPr>
        <w:t xml:space="preserve">ù </w:t>
      </w:r>
      <w:r>
        <w:rPr>
          <w:rtl w:val="0"/>
          <w:lang w:val="it-IT"/>
        </w:rPr>
        <w:t xml:space="preserve">di un periodo di tempo. </w:t>
      </w:r>
      <w:r>
        <w:rPr>
          <w:rtl w:val="0"/>
          <w:lang w:val="it-IT"/>
        </w:rPr>
        <w:t xml:space="preserve">È </w:t>
      </w:r>
      <w:r>
        <w:rPr>
          <w:rtl w:val="0"/>
          <w:lang w:val="it-IT"/>
        </w:rPr>
        <w:t>anche un modo di vivere, o una visione del mondo. Negli sforzi degli studiosi di descrivere questa visione del mondo, appaiono ripetutamente alcune caratteristiche, tra cui una maggiore considerazione della razionalit</w:t>
      </w:r>
      <w:r>
        <w:rPr>
          <w:rtl w:val="0"/>
        </w:rPr>
        <w:t>à</w:t>
      </w:r>
      <w:r>
        <w:rPr>
          <w:rtl w:val="0"/>
          <w:lang w:val="it-IT"/>
        </w:rPr>
        <w:t>, il secolarismo, la fede nella scienza, l'importanza del progresso, le nuove esplorazioni del rapporto mente/corpo, l'aumento del tasso di cambiamento e le conseguenze pi</w:t>
      </w:r>
      <w:r>
        <w:rPr>
          <w:rtl w:val="0"/>
          <w:lang w:val="it-IT"/>
        </w:rPr>
        <w:t xml:space="preserve">ù </w:t>
      </w:r>
      <w:r>
        <w:rPr>
          <w:rtl w:val="0"/>
          <w:lang w:val="it-IT"/>
        </w:rPr>
        <w:t>ampie e diversificate di questi cambiamenti29.</w:t>
      </w:r>
    </w:p>
    <w:p>
      <w:pPr>
        <w:pStyle w:val="Body"/>
        <w:bidi w:val="0"/>
      </w:pPr>
      <w:r>
        <w:rPr>
          <w:rtl w:val="0"/>
        </w:rPr>
        <w:t>19</w:t>
      </w:r>
    </w:p>
    <w:p>
      <w:pPr>
        <w:pStyle w:val="Body"/>
        <w:bidi w:val="0"/>
      </w:pPr>
    </w:p>
    <w:p>
      <w:pPr>
        <w:pStyle w:val="Body"/>
        <w:bidi w:val="0"/>
      </w:pPr>
      <w:r>
        <w:rPr>
          <w:rtl w:val="0"/>
          <w:lang w:val="it-IT"/>
        </w:rPr>
        <w:t xml:space="preserve">Questa idea di cambiamento </w:t>
      </w:r>
      <w:r>
        <w:rPr>
          <w:rtl w:val="0"/>
          <w:lang w:val="it-IT"/>
        </w:rPr>
        <w:t xml:space="preserve">è </w:t>
      </w:r>
      <w:r>
        <w:rPr>
          <w:rtl w:val="0"/>
          <w:lang w:val="it-IT"/>
        </w:rPr>
        <w:t>particolarmente importante, soprattutto quando si comincia a pensare a questo cambiamento come a un movimento. Dopo tutto, come nota lo studioso Harvie Ferguson, "l'unico elemento immutabile della modernit</w:t>
      </w:r>
      <w:r>
        <w:rPr>
          <w:rtl w:val="0"/>
          <w:lang w:val="it-IT"/>
        </w:rPr>
        <w:t xml:space="preserve">à è </w:t>
      </w:r>
      <w:r>
        <w:rPr>
          <w:rtl w:val="0"/>
          <w:lang w:val="it-IT"/>
        </w:rPr>
        <w:t>la propensione al movimento".30 Con le cadute e le ascese di imperi, nazioni, sistemi governativi ed economici, tecnologia e pensiero scientifico, la modernit</w:t>
      </w:r>
      <w:r>
        <w:rPr>
          <w:rtl w:val="0"/>
        </w:rPr>
        <w:t xml:space="preserve">à </w:t>
      </w:r>
      <w:r>
        <w:rPr>
          <w:rtl w:val="0"/>
          <w:lang w:val="it-IT"/>
        </w:rPr>
        <w:t>gira rapidamente, senza mai fermarsi, sempre in movimento, con la sua forza centrifuga alimentata dal cambiamento. Secondo questa particolare narrazione, la modernit</w:t>
      </w:r>
      <w:r>
        <w:rPr>
          <w:rtl w:val="0"/>
        </w:rPr>
        <w:t xml:space="preserve">à </w:t>
      </w:r>
      <w:r>
        <w:rPr>
          <w:rtl w:val="0"/>
          <w:lang w:val="it-IT"/>
        </w:rPr>
        <w:t>richiede a tutti coloro che la abitano di muoversi - non conoscono altro modo. Ferguson porta avanti questo argomento, suggerendo che la struttura della modernit</w:t>
      </w:r>
      <w:r>
        <w:rPr>
          <w:rtl w:val="0"/>
        </w:rPr>
        <w:t xml:space="preserve">à </w:t>
      </w:r>
      <w:r>
        <w:rPr>
          <w:rtl w:val="0"/>
          <w:lang w:val="it-IT"/>
        </w:rPr>
        <w:t>porta gli esseri umani a cambiare radicalmente il modo in cui si esprimono in relazione al mondo. -L'autonomia umana", afferma, "si attualizza nella trasformazione dinamica di s</w:t>
      </w:r>
      <w:r>
        <w:rPr>
          <w:rtl w:val="0"/>
          <w:lang w:val="fr-FR"/>
        </w:rPr>
        <w:t xml:space="preserve">é </w:t>
      </w:r>
      <w:r>
        <w:rPr>
          <w:rtl w:val="0"/>
          <w:lang w:val="it-IT"/>
        </w:rPr>
        <w:t>piuttosto che nella creazione di una struttura fissa". 31 Al centro di questa affermazione c'</w:t>
      </w:r>
      <w:r>
        <w:rPr>
          <w:rtl w:val="0"/>
          <w:lang w:val="it-IT"/>
        </w:rPr>
        <w:t xml:space="preserve">è </w:t>
      </w:r>
      <w:r>
        <w:rPr>
          <w:rtl w:val="0"/>
          <w:lang w:val="it-IT"/>
        </w:rPr>
        <w:t>la premessa di Ferguson secondo cui l'ascesa della dinamica soggetto/oggetto (o ego/mondo) cancella completamente la capacit</w:t>
      </w:r>
      <w:r>
        <w:rPr>
          <w:rtl w:val="0"/>
        </w:rPr>
        <w:t xml:space="preserve">à </w:t>
      </w:r>
      <w:r>
        <w:rPr>
          <w:rtl w:val="0"/>
          <w:lang w:val="it-IT"/>
        </w:rPr>
        <w:t>umana di credere nel merito e nella verit</w:t>
      </w:r>
      <w:r>
        <w:rPr>
          <w:rtl w:val="0"/>
        </w:rPr>
        <w:t xml:space="preserve">à </w:t>
      </w:r>
      <w:r>
        <w:rPr>
          <w:rtl w:val="0"/>
          <w:lang w:val="it-IT"/>
        </w:rPr>
        <w:t>di un sistema stabile o, come lo descrive, di un "mondo senza movimento".32 Dopo tutto, Ferguson suppone che il desiderio e l'inclinazione individuali ispirino il movimento. Senza soggettivit</w:t>
      </w:r>
      <w:r>
        <w:rPr>
          <w:rtl w:val="0"/>
        </w:rPr>
        <w:t>à</w:t>
      </w:r>
      <w:r>
        <w:rPr>
          <w:rtl w:val="0"/>
          <w:lang w:val="it-IT"/>
        </w:rPr>
        <w:t>, da dove nasce il desiderio di progredire, muoversi o cambiare? 33 Da nessuna parte! In parole povere (e piuttosto crude), i pre-moderni non cambiavano (e non potevano cambiare) perch</w:t>
      </w:r>
      <w:r>
        <w:rPr>
          <w:rtl w:val="0"/>
          <w:lang w:val="fr-FR"/>
        </w:rPr>
        <w:t xml:space="preserve">é </w:t>
      </w:r>
      <w:r>
        <w:rPr>
          <w:rtl w:val="0"/>
          <w:lang w:val="it-IT"/>
        </w:rPr>
        <w:t>si vedevano come parte di un sistema piuttosto che come soggetti individuali: se il sistema non cambiava, non cambiavano nemmeno loro.</w:t>
      </w:r>
    </w:p>
    <w:p>
      <w:pPr>
        <w:pStyle w:val="Body"/>
        <w:bidi w:val="0"/>
      </w:pPr>
      <w:r>
        <w:rPr>
          <w:rtl w:val="0"/>
          <w:lang w:val="it-IT"/>
        </w:rPr>
        <w:t>In effetti, l'ascesa del soggetto/ego si sincronizza con l'ascesa di nuove concezioni di scienza, tecnologia, politica, economia, religione e filosofia. Ferguson probabilmente suggerisce che non si tratta di una coincidenza: il soggetto cerca di trasformarsi continuamente, di muoversi. Queste abbondanze di conoscenza, quindi, possono essere intese come i risultati fisici di un movimento soggettivo interno o, in altre parole, di idee individuali che diventano cose materiali o concetti scritti. Consideriamo alcuni</w:t>
      </w:r>
    </w:p>
    <w:p>
      <w:pPr>
        <w:pStyle w:val="Body"/>
        <w:bidi w:val="0"/>
      </w:pPr>
      <w:r>
        <w:rPr>
          <w:rtl w:val="0"/>
        </w:rPr>
        <w:t>20</w:t>
      </w:r>
    </w:p>
    <w:p>
      <w:pPr>
        <w:pStyle w:val="Body"/>
        <w:bidi w:val="0"/>
      </w:pPr>
    </w:p>
    <w:p>
      <w:pPr>
        <w:pStyle w:val="Body"/>
        <w:bidi w:val="0"/>
      </w:pPr>
      <w:r>
        <w:rPr>
          <w:rtl w:val="0"/>
          <w:lang w:val="it-IT"/>
        </w:rPr>
        <w:t>esempi della ricchezza creativa che queste esplosioni di movimento guidate dal soggetto possono creare, in particolare nell'America della fine del XIX e dell'inizio del XX secolo (cio</w:t>
      </w:r>
      <w:r>
        <w:rPr>
          <w:rtl w:val="0"/>
          <w:lang w:val="it-IT"/>
        </w:rPr>
        <w:t xml:space="preserve">è </w:t>
      </w:r>
      <w:r>
        <w:rPr>
          <w:rtl w:val="0"/>
          <w:lang w:val="it-IT"/>
        </w:rPr>
        <w:t>l'America durante la vita di Loie Fuller e Isadora Duncan). Durante questo periodo, i cambiamenti abbondavano, poich</w:t>
      </w:r>
      <w:r>
        <w:rPr>
          <w:rtl w:val="0"/>
          <w:lang w:val="fr-FR"/>
        </w:rPr>
        <w:t xml:space="preserve">é </w:t>
      </w:r>
      <w:r>
        <w:rPr>
          <w:rtl w:val="0"/>
          <w:lang w:val="it-IT"/>
        </w:rPr>
        <w:t>produttori e inventori introducevano continuamente tecnologie che trasformavano il mondo. Alexander Graham Bell present</w:t>
      </w:r>
      <w:r>
        <w:rPr>
          <w:rtl w:val="0"/>
          <w:lang w:val="it-IT"/>
        </w:rPr>
        <w:t xml:space="preserve">ò </w:t>
      </w:r>
      <w:r>
        <w:rPr>
          <w:rtl w:val="0"/>
          <w:lang w:val="it-IT"/>
        </w:rPr>
        <w:t>il telefono nel 1876. Poco dopo, Thomas Edison invent</w:t>
      </w:r>
      <w:r>
        <w:rPr>
          <w:rtl w:val="0"/>
          <w:lang w:val="it-IT"/>
        </w:rPr>
        <w:t xml:space="preserve">ò </w:t>
      </w:r>
      <w:r>
        <w:rPr>
          <w:rtl w:val="0"/>
          <w:lang w:val="it-IT"/>
        </w:rPr>
        <w:t>il fonografo nel 1877. Egli contribu</w:t>
      </w:r>
      <w:r>
        <w:rPr>
          <w:rtl w:val="0"/>
        </w:rPr>
        <w:t xml:space="preserve">ì </w:t>
      </w:r>
      <w:r>
        <w:rPr>
          <w:rtl w:val="0"/>
          <w:lang w:val="it-IT"/>
        </w:rPr>
        <w:t>ulteriormente all'ambiente tecnologico con l'invenzione della prima lampadina nel 1879, di un sistema centrale di luce, calore ed energia nel 1884 e del film muto nel 1904. Inoltre, nel 1901, Ransome Eli Olds introdusse la -Curved Dash Oldsmobile</w:t>
      </w:r>
      <w:r>
        <w:rPr>
          <w:rtl w:val="0"/>
        </w:rPr>
        <w:t>‖</w:t>
      </w:r>
      <w:r>
        <w:rPr>
          <w:rtl w:val="0"/>
          <w:lang w:val="it-IT"/>
        </w:rPr>
        <w:t>, la prima automobile prodotta in serie negli Stati Uniti. Tuttavia, la scoperta predomin</w:t>
      </w:r>
      <w:r>
        <w:rPr>
          <w:rtl w:val="0"/>
          <w:lang w:val="it-IT"/>
        </w:rPr>
        <w:t xml:space="preserve">ò </w:t>
      </w:r>
      <w:r>
        <w:rPr>
          <w:rtl w:val="0"/>
          <w:lang w:val="it-IT"/>
        </w:rPr>
        <w:t>anche nel campo della scienza medica. La batteriologia emerse come disciplina scientifica alla fine degli anni Settanta del XIX secolo e, negli anni Novanta del XIX secolo, gli scienziati scoprirono il vaccino contro la rabbia e l'antitossina per la difterite.34 Inoltre, in questo periodo, il suffragio femminile acquis</w:t>
      </w:r>
      <w:r>
        <w:rPr>
          <w:rtl w:val="0"/>
        </w:rPr>
        <w:t xml:space="preserve">ì </w:t>
      </w:r>
      <w:r>
        <w:rPr>
          <w:rtl w:val="0"/>
          <w:lang w:val="it-IT"/>
        </w:rPr>
        <w:t>potere (culminando nel XIX emendamento del 1920). Anche il numero di immigrati aument</w:t>
      </w:r>
      <w:r>
        <w:rPr>
          <w:rtl w:val="0"/>
          <w:lang w:val="it-IT"/>
        </w:rPr>
        <w:t xml:space="preserve">ò </w:t>
      </w:r>
      <w:r>
        <w:rPr>
          <w:rtl w:val="0"/>
          <w:lang w:val="it-IT"/>
        </w:rPr>
        <w:t>in modo significativo. Nel periodo compreso tra il 1890 e il 1914, 15 milioni di immigrati entrarono negli Stati Uniti.35 Indubbiamente, l'America cambi</w:t>
      </w:r>
      <w:r>
        <w:rPr>
          <w:rtl w:val="0"/>
          <w:lang w:val="it-IT"/>
        </w:rPr>
        <w:t xml:space="preserve">ò </w:t>
      </w:r>
      <w:r>
        <w:rPr>
          <w:rtl w:val="0"/>
          <w:lang w:val="it-IT"/>
        </w:rPr>
        <w:t>rapidamente, si moltiplic</w:t>
      </w:r>
      <w:r>
        <w:rPr>
          <w:rtl w:val="0"/>
          <w:lang w:val="it-IT"/>
        </w:rPr>
        <w:t xml:space="preserve">ò </w:t>
      </w:r>
      <w:r>
        <w:rPr>
          <w:rtl w:val="0"/>
          <w:lang w:val="it-IT"/>
        </w:rPr>
        <w:t>e crebbe durante la fine del XIX e l'inizio del XX secolo, un processo che, come affermerebbe Ferguson, si svolse come risultato dell'ascesa della differenziazione soggetto/oggetto.</w:t>
      </w:r>
    </w:p>
    <w:p>
      <w:pPr>
        <w:pStyle w:val="Body"/>
        <w:bidi w:val="0"/>
      </w:pPr>
      <w:r>
        <w:rPr>
          <w:rtl w:val="0"/>
          <w:lang w:val="it-IT"/>
        </w:rPr>
        <w:t>Si pu</w:t>
      </w:r>
      <w:r>
        <w:rPr>
          <w:rtl w:val="0"/>
          <w:lang w:val="it-IT"/>
        </w:rPr>
        <w:t xml:space="preserve">ò </w:t>
      </w:r>
      <w:r>
        <w:rPr>
          <w:rtl w:val="0"/>
          <w:lang w:val="it-IT"/>
        </w:rPr>
        <w:t>cercare un oggetto dopo l'altro, ma non si accende nessuna scintilla interiore, nessun interesse. S</w:t>
      </w:r>
      <w:r>
        <w:rPr>
          <w:rtl w:val="0"/>
        </w:rPr>
        <w:t>ì</w:t>
      </w:r>
      <w:r>
        <w:rPr>
          <w:rtl w:val="0"/>
          <w:lang w:val="fr-FR"/>
        </w:rPr>
        <w:t>, la modernit</w:t>
      </w:r>
      <w:r>
        <w:rPr>
          <w:rtl w:val="0"/>
        </w:rPr>
        <w:t xml:space="preserve">à </w:t>
      </w:r>
      <w:r>
        <w:rPr>
          <w:rtl w:val="0"/>
          <w:lang w:val="it-IT"/>
        </w:rPr>
        <w:t>si muove, ma si muove senza senso, guidata dalla forza dei moderni che cercano ci</w:t>
      </w:r>
      <w:r>
        <w:rPr>
          <w:rtl w:val="0"/>
          <w:lang w:val="it-IT"/>
        </w:rPr>
        <w:t xml:space="preserve">ò </w:t>
      </w:r>
      <w:r>
        <w:rPr>
          <w:rtl w:val="0"/>
          <w:lang w:val="it-IT"/>
        </w:rPr>
        <w:t xml:space="preserve">che </w:t>
      </w:r>
      <w:r>
        <w:rPr>
          <w:rtl w:val="0"/>
          <w:lang w:val="it-IT"/>
        </w:rPr>
        <w:t xml:space="preserve">è </w:t>
      </w:r>
      <w:r>
        <w:rPr>
          <w:rtl w:val="0"/>
          <w:lang w:val="it-IT"/>
        </w:rPr>
        <w:t>impossibile trovare - un'interazione dinamica tra s</w:t>
      </w:r>
      <w:r>
        <w:rPr>
          <w:rtl w:val="0"/>
          <w:lang w:val="fr-FR"/>
        </w:rPr>
        <w:t xml:space="preserve">é </w:t>
      </w:r>
      <w:r>
        <w:rPr>
          <w:rtl w:val="0"/>
          <w:lang w:val="it-IT"/>
        </w:rPr>
        <w:t>e l'altro, soggetto e oggetto - qualcosa... qualsiasi cosa... che ecciti o provochi meraviglia: qualcosa che cancelli tutti i pensieri e le esperienze di noia. Ferguson esemplifica</w:t>
      </w:r>
    </w:p>
    <w:p>
      <w:pPr>
        <w:pStyle w:val="Body"/>
        <w:bidi w:val="0"/>
      </w:pPr>
      <w:r>
        <w:rPr>
          <w:rtl w:val="0"/>
        </w:rPr>
        <w:t>21</w:t>
      </w:r>
    </w:p>
    <w:p>
      <w:pPr>
        <w:pStyle w:val="Body"/>
        <w:bidi w:val="0"/>
      </w:pPr>
    </w:p>
    <w:p>
      <w:pPr>
        <w:pStyle w:val="Body"/>
        <w:bidi w:val="0"/>
      </w:pPr>
      <w:r>
        <w:rPr>
          <w:rtl w:val="0"/>
          <w:lang w:val="it-IT"/>
        </w:rPr>
        <w:t>questo dilemma attraverso una discussione della prima parte di Either/Or (1843) di S</w:t>
      </w:r>
      <w:r>
        <w:rPr>
          <w:rtl w:val="0"/>
          <w:lang w:val="da-DK"/>
        </w:rPr>
        <w:t>ø</w:t>
      </w:r>
      <w:r>
        <w:rPr>
          <w:rtl w:val="0"/>
          <w:lang w:val="it-IT"/>
        </w:rPr>
        <w:t>ren Kierkegaard. In Ognuno dei due, un giovane cerca un piacere dopo l'altro, solo per concludere che la sua -amante pi</w:t>
      </w:r>
      <w:r>
        <w:rPr>
          <w:rtl w:val="0"/>
          <w:lang w:val="it-IT"/>
        </w:rPr>
        <w:t xml:space="preserve">ù </w:t>
      </w:r>
      <w:r>
        <w:rPr>
          <w:rtl w:val="0"/>
          <w:lang w:val="it-IT"/>
        </w:rPr>
        <w:t>fedele</w:t>
      </w:r>
      <w:r>
        <w:rPr>
          <w:rtl w:val="0"/>
          <w:lang w:val="it-IT"/>
        </w:rPr>
        <w:t xml:space="preserve">‖ è </w:t>
      </w:r>
      <w:r>
        <w:rPr>
          <w:rtl w:val="0"/>
          <w:lang w:val="it-IT"/>
        </w:rPr>
        <w:t>la malinconia.</w:t>
      </w:r>
      <w:r>
        <w:rPr>
          <w:rtl w:val="0"/>
        </w:rPr>
        <w:t>‖</w:t>
      </w:r>
      <w:r>
        <w:rPr>
          <w:rtl w:val="0"/>
          <w:lang w:val="it-IT"/>
        </w:rPr>
        <w:t>36 Se inizialmente il piacere pu</w:t>
      </w:r>
      <w:r>
        <w:rPr>
          <w:rtl w:val="0"/>
          <w:lang w:val="it-IT"/>
        </w:rPr>
        <w:t xml:space="preserve">ò </w:t>
      </w:r>
      <w:r>
        <w:rPr>
          <w:rtl w:val="0"/>
          <w:lang w:val="it-IT"/>
        </w:rPr>
        <w:t>essere piacevole, si dissolve rapidamente nel vuoto, lasciando il giovane concludere: -Tutto ci</w:t>
      </w:r>
      <w:r>
        <w:rPr>
          <w:rtl w:val="0"/>
          <w:lang w:val="it-IT"/>
        </w:rPr>
        <w:t xml:space="preserve">ò </w:t>
      </w:r>
      <w:r>
        <w:rPr>
          <w:rtl w:val="0"/>
          <w:lang w:val="it-IT"/>
        </w:rPr>
        <w:t xml:space="preserve">che vedo </w:t>
      </w:r>
      <w:r>
        <w:rPr>
          <w:rtl w:val="0"/>
          <w:lang w:val="it-IT"/>
        </w:rPr>
        <w:t xml:space="preserve">è </w:t>
      </w:r>
      <w:r>
        <w:rPr>
          <w:rtl w:val="0"/>
          <w:lang w:val="it-IT"/>
        </w:rPr>
        <w:t>il vuoto, tutto ci</w:t>
      </w:r>
      <w:r>
        <w:rPr>
          <w:rtl w:val="0"/>
          <w:lang w:val="it-IT"/>
        </w:rPr>
        <w:t xml:space="preserve">ò </w:t>
      </w:r>
      <w:r>
        <w:rPr>
          <w:rtl w:val="0"/>
          <w:lang w:val="it-IT"/>
        </w:rPr>
        <w:t xml:space="preserve">che vivo </w:t>
      </w:r>
      <w:r>
        <w:rPr>
          <w:rtl w:val="0"/>
          <w:lang w:val="it-IT"/>
        </w:rPr>
        <w:t xml:space="preserve">è </w:t>
      </w:r>
      <w:r>
        <w:rPr>
          <w:rtl w:val="0"/>
          <w:lang w:val="it-IT"/>
        </w:rPr>
        <w:t>il vuoto, tutto ci</w:t>
      </w:r>
      <w:r>
        <w:rPr>
          <w:rtl w:val="0"/>
          <w:lang w:val="it-IT"/>
        </w:rPr>
        <w:t xml:space="preserve">ò </w:t>
      </w:r>
      <w:r>
        <w:rPr>
          <w:rtl w:val="0"/>
          <w:lang w:val="it-IT"/>
        </w:rPr>
        <w:t xml:space="preserve">in cui mi muovo </w:t>
      </w:r>
      <w:r>
        <w:rPr>
          <w:rtl w:val="0"/>
          <w:lang w:val="it-IT"/>
        </w:rPr>
        <w:t xml:space="preserve">è </w:t>
      </w:r>
      <w:r>
        <w:rPr>
          <w:rtl w:val="0"/>
        </w:rPr>
        <w:t>il vuoto.</w:t>
      </w:r>
      <w:r>
        <w:rPr>
          <w:rtl w:val="0"/>
        </w:rPr>
        <w:t>‖</w:t>
      </w:r>
      <w:r>
        <w:rPr>
          <w:rtl w:val="0"/>
          <w:lang w:val="it-IT"/>
        </w:rPr>
        <w:t>37 Ogni nuovo piacere getta il giovane nell'alterit</w:t>
      </w:r>
      <w:r>
        <w:rPr>
          <w:rtl w:val="0"/>
        </w:rPr>
        <w:t>à</w:t>
      </w:r>
      <w:r>
        <w:rPr>
          <w:rtl w:val="0"/>
          <w:lang w:val="it-IT"/>
        </w:rPr>
        <w:t>, ed egli ne esce intatto, annoiato e pieno di malinconia. Non pu</w:t>
      </w:r>
      <w:r>
        <w:rPr>
          <w:rtl w:val="0"/>
          <w:lang w:val="it-IT"/>
        </w:rPr>
        <w:t xml:space="preserve">ò </w:t>
      </w:r>
      <w:r>
        <w:rPr>
          <w:rtl w:val="0"/>
          <w:lang w:val="it-IT"/>
        </w:rPr>
        <w:t>integrare il piacere in se stesso perch</w:t>
      </w:r>
      <w:r>
        <w:rPr>
          <w:rtl w:val="0"/>
          <w:lang w:val="fr-FR"/>
        </w:rPr>
        <w:t>é</w:t>
      </w:r>
      <w:r>
        <w:rPr>
          <w:rtl w:val="0"/>
          <w:lang w:val="it-IT"/>
        </w:rPr>
        <w:t xml:space="preserve">, come afferma Ferguson, "l'immaginazione... pone il suo implacabile punto interrogativo su ogni stato d'essere momentaneamente stabilito".38 Il giovane dubita di ogni esperienza, portandolo a concludere che ogni piacere </w:t>
      </w:r>
      <w:r>
        <w:rPr>
          <w:rtl w:val="0"/>
          <w:lang w:val="it-IT"/>
        </w:rPr>
        <w:t xml:space="preserve">è </w:t>
      </w:r>
      <w:r>
        <w:rPr>
          <w:rtl w:val="0"/>
          <w:lang w:val="it-IT"/>
        </w:rPr>
        <w:t>privo di significato. Non pu</w:t>
      </w:r>
      <w:r>
        <w:rPr>
          <w:rtl w:val="0"/>
          <w:lang w:val="it-IT"/>
        </w:rPr>
        <w:t xml:space="preserve">ò </w:t>
      </w:r>
      <w:r>
        <w:rPr>
          <w:rtl w:val="0"/>
          <w:lang w:val="it-IT"/>
        </w:rPr>
        <w:t>crescere sperimentandoli, n</w:t>
      </w:r>
      <w:r>
        <w:rPr>
          <w:rtl w:val="0"/>
          <w:lang w:val="fr-FR"/>
        </w:rPr>
        <w:t xml:space="preserve">é </w:t>
      </w:r>
      <w:r>
        <w:rPr>
          <w:rtl w:val="0"/>
        </w:rPr>
        <w:t>pu</w:t>
      </w:r>
      <w:r>
        <w:rPr>
          <w:rtl w:val="0"/>
          <w:lang w:val="it-IT"/>
        </w:rPr>
        <w:t xml:space="preserve">ò </w:t>
      </w:r>
      <w:r>
        <w:rPr>
          <w:rtl w:val="0"/>
          <w:lang w:val="it-IT"/>
        </w:rPr>
        <w:t>pretendere di ottenere un senso di scopo attraverso di essi, esclamando: "Quanto sono aridi la mia anima e il mio pensiero, eppure incessantemente tormentati da vacue, estasianti e strazianti doglie del parto!".39 Non pu</w:t>
      </w:r>
      <w:r>
        <w:rPr>
          <w:rtl w:val="0"/>
          <w:lang w:val="it-IT"/>
        </w:rPr>
        <w:t xml:space="preserve">ò </w:t>
      </w:r>
      <w:r>
        <w:rPr>
          <w:rtl w:val="0"/>
          <w:lang w:val="it-IT"/>
        </w:rPr>
        <w:t>smettere di muoversi e, di conseguenza, deve sempre rimanere non riempito... vuoto.</w:t>
      </w:r>
    </w:p>
    <w:p>
      <w:pPr>
        <w:pStyle w:val="Body"/>
        <w:bidi w:val="0"/>
      </w:pPr>
      <w:r>
        <w:rPr>
          <w:rtl w:val="0"/>
          <w:lang w:val="it-IT"/>
        </w:rPr>
        <w:t>Il vuoto del giovane uomo di Either diventa ancora pi</w:t>
      </w:r>
      <w:r>
        <w:rPr>
          <w:rtl w:val="0"/>
          <w:lang w:val="it-IT"/>
        </w:rPr>
        <w:t xml:space="preserve">ù </w:t>
      </w:r>
      <w:r>
        <w:rPr>
          <w:rtl w:val="0"/>
          <w:lang w:val="it-IT"/>
        </w:rPr>
        <w:t>complesso se si considera la sua collocazione temporale nel XIX secolo. In quel periodo si svilupparono rapidamente nuove scienze, come l'evoluzione, la geologia e la frenologia, che portarono il filosofo, scienziato e teologo William Whewell (1794-1866) a coniare il termine "scienziato" come sfida alla nozione di "filosofo naturale". Whewell vedeva la -filosofia naturale</w:t>
      </w:r>
      <w:r>
        <w:rPr>
          <w:rtl w:val="0"/>
        </w:rPr>
        <w:t xml:space="preserve">‖ </w:t>
      </w:r>
      <w:r>
        <w:rPr>
          <w:rtl w:val="0"/>
          <w:lang w:val="it-IT"/>
        </w:rPr>
        <w:t>come una connotazione romantica, che ricordava i filosofi che si dilettavano in varie scienze per parlare in modo eloquente delle loro percezioni del mondo naturale. Uno -scienziato</w:t>
      </w:r>
      <w:r>
        <w:rPr>
          <w:rtl w:val="0"/>
        </w:rPr>
        <w:t>‖</w:t>
      </w:r>
      <w:r>
        <w:rPr>
          <w:rtl w:val="0"/>
          <w:lang w:val="it-IT"/>
        </w:rPr>
        <w:t>, invece, guardava ai fatti, utilizzava il metodo scientifico ed eseguiva esperimenti basati sulle leggi e sui principi del mondo materiale.40 Questa distinzione port</w:t>
      </w:r>
      <w:r>
        <w:rPr>
          <w:rtl w:val="0"/>
          <w:lang w:val="it-IT"/>
        </w:rPr>
        <w:t xml:space="preserve">ò </w:t>
      </w:r>
      <w:r>
        <w:rPr>
          <w:rtl w:val="0"/>
          <w:lang w:val="it-IT"/>
        </w:rPr>
        <w:t>Whewell a lanciare un avvertimento ai suoi lettori in The Philosophy of the Inductive Sciences (1840). Egli</w:t>
      </w:r>
    </w:p>
    <w:p>
      <w:pPr>
        <w:pStyle w:val="Body"/>
        <w:bidi w:val="0"/>
      </w:pPr>
      <w:r>
        <w:rPr>
          <w:rtl w:val="0"/>
        </w:rPr>
        <w:t>22</w:t>
      </w:r>
    </w:p>
    <w:p>
      <w:pPr>
        <w:pStyle w:val="Body"/>
        <w:bidi w:val="0"/>
      </w:pPr>
    </w:p>
    <w:p>
      <w:pPr>
        <w:pStyle w:val="Body"/>
        <w:bidi w:val="0"/>
      </w:pPr>
      <w:r>
        <w:rPr>
          <w:rtl w:val="0"/>
          <w:lang w:val="it-IT"/>
        </w:rPr>
        <w:t>afferma: "Gli esempi di scienze non avranno nulla che possa coinvolgere la fantasia [del lettore] o riscaldare il suo cuore. Sono costretto a trattenere l'ascoltatore nell'aria fredda del mondo esterno, per poter avere il vantaggio della piena luce del giorno".41 In altre parole, il lettore deve essere pronto a ignorare le fantasie del mondo naturale per vivere sotto i vantaggi della sua "verit</w:t>
      </w:r>
      <w:r>
        <w:rPr>
          <w:rtl w:val="0"/>
        </w:rPr>
        <w:t>à</w:t>
      </w:r>
      <w:r>
        <w:rPr>
          <w:rtl w:val="0"/>
          <w:lang w:val="ru-RU"/>
        </w:rPr>
        <w:t>".</w:t>
      </w:r>
    </w:p>
    <w:p>
      <w:pPr>
        <w:pStyle w:val="Body"/>
        <w:bidi w:val="0"/>
      </w:pPr>
      <w:r>
        <w:rPr>
          <w:rtl w:val="0"/>
          <w:lang w:val="it-IT"/>
        </w:rPr>
        <w:t>Sfortunatamente, per coloro che (come il giovane) cercavano il piacere, il significato e un senso di pienezza, la scienza sembrava suggerire solo un irremovibile -gelo</w:t>
      </w:r>
      <w:r>
        <w:rPr>
          <w:rtl w:val="0"/>
        </w:rPr>
        <w:t>‖</w:t>
      </w:r>
      <w:r>
        <w:rPr>
          <w:rtl w:val="0"/>
          <w:lang w:val="it-IT"/>
        </w:rPr>
        <w:t>. Si pu</w:t>
      </w:r>
      <w:r>
        <w:rPr>
          <w:rtl w:val="0"/>
          <w:lang w:val="it-IT"/>
        </w:rPr>
        <w:t xml:space="preserve">ò </w:t>
      </w:r>
      <w:r>
        <w:rPr>
          <w:rtl w:val="0"/>
          <w:lang w:val="it-IT"/>
        </w:rPr>
        <w:t xml:space="preserve">essere in grado di sedersi alla luce del giorno (e di comprenderne la ragione), ma questo non significa necessariamente che la luce del giorno possa infondere uno scopo. Il sociologo Max Weber (1864-1920) ne </w:t>
      </w:r>
      <w:r>
        <w:rPr>
          <w:rtl w:val="0"/>
          <w:lang w:val="it-IT"/>
        </w:rPr>
        <w:t xml:space="preserve">è </w:t>
      </w:r>
      <w:r>
        <w:rPr>
          <w:rtl w:val="0"/>
          <w:lang w:val="it-IT"/>
        </w:rPr>
        <w:t>stato un esempio. In -Scienza come vocazione</w:t>
      </w:r>
      <w:r>
        <w:rPr>
          <w:rtl w:val="0"/>
        </w:rPr>
        <w:t>‖</w:t>
      </w:r>
      <w:r>
        <w:rPr>
          <w:rtl w:val="0"/>
          <w:lang w:val="it-IT"/>
        </w:rPr>
        <w:t>, una conferenza del 1917 tenuta all'Universit</w:t>
      </w:r>
      <w:r>
        <w:rPr>
          <w:rtl w:val="0"/>
        </w:rPr>
        <w:t xml:space="preserve">à </w:t>
      </w:r>
      <w:r>
        <w:rPr>
          <w:rtl w:val="0"/>
          <w:lang w:val="it-IT"/>
        </w:rPr>
        <w:t>di Monaco, Weber descrisse come trovasse il mondo moderno carente e sempre pi</w:t>
      </w:r>
      <w:r>
        <w:rPr>
          <w:rtl w:val="0"/>
          <w:lang w:val="it-IT"/>
        </w:rPr>
        <w:t xml:space="preserve">ù </w:t>
      </w:r>
      <w:r>
        <w:rPr>
          <w:rtl w:val="0"/>
          <w:lang w:val="it-IT"/>
        </w:rPr>
        <w:t>privo di attivit</w:t>
      </w:r>
      <w:r>
        <w:rPr>
          <w:rtl w:val="0"/>
        </w:rPr>
        <w:t>à</w:t>
      </w:r>
      <w:r>
        <w:rPr>
          <w:rtl w:val="0"/>
          <w:lang w:val="it-IT"/>
        </w:rPr>
        <w:t>, esperienze e convinzioni che potessero portare a un senso di felicit</w:t>
      </w:r>
      <w:r>
        <w:rPr>
          <w:rtl w:val="0"/>
        </w:rPr>
        <w:t xml:space="preserve">à </w:t>
      </w:r>
      <w:r>
        <w:rPr>
          <w:rtl w:val="0"/>
          <w:lang w:val="it-IT"/>
        </w:rPr>
        <w:t>o appagamento. Il colpevole di questo disastroso enigma? La scienza! Lo scienziato, sosteneva Weber, deve essere pronto a non riposare mai in modo definitivo; non deve mai affezionarsi ai suoi risultati. -La "realizzazione scientifica", afferma Weber, "chiede di essere "superata" e superata".42 La scienza, come la modernit</w:t>
      </w:r>
      <w:r>
        <w:rPr>
          <w:rtl w:val="0"/>
        </w:rPr>
        <w:t>à</w:t>
      </w:r>
      <w:r>
        <w:rPr>
          <w:rtl w:val="0"/>
          <w:lang w:val="it-IT"/>
        </w:rPr>
        <w:t>, si muove. Tenendo presente questo, il giovane di Either sarebbe molto probabilmente estremamente insoddisfatto come scienziato; questa carriera servirebbe solo a ribadire la sua sensazione di perpetua transitoriet</w:t>
      </w:r>
      <w:r>
        <w:rPr>
          <w:rtl w:val="0"/>
        </w:rPr>
        <w:t>à</w:t>
      </w:r>
      <w:r>
        <w:rPr>
          <w:rtl w:val="0"/>
          <w:lang w:val="it-IT"/>
        </w:rPr>
        <w:t>. Come pu</w:t>
      </w:r>
      <w:r>
        <w:rPr>
          <w:rtl w:val="0"/>
          <w:lang w:val="it-IT"/>
        </w:rPr>
        <w:t xml:space="preserve">ò </w:t>
      </w:r>
      <w:r>
        <w:rPr>
          <w:rtl w:val="0"/>
          <w:lang w:val="it-IT"/>
        </w:rPr>
        <w:t>trovare un significato solido quando non pu</w:t>
      </w:r>
      <w:r>
        <w:rPr>
          <w:rtl w:val="0"/>
          <w:lang w:val="it-IT"/>
        </w:rPr>
        <w:t xml:space="preserve">ò </w:t>
      </w:r>
      <w:r>
        <w:rPr>
          <w:rtl w:val="0"/>
          <w:lang w:val="it-IT"/>
        </w:rPr>
        <w:t>nemmeno riposare in una risposta unica e intoccabile?</w:t>
      </w:r>
    </w:p>
    <w:p>
      <w:pPr>
        <w:pStyle w:val="Body"/>
        <w:bidi w:val="0"/>
      </w:pPr>
      <w:r>
        <w:rPr>
          <w:rtl w:val="0"/>
          <w:lang w:val="it-IT"/>
        </w:rPr>
        <w:t xml:space="preserve">Forse questa non </w:t>
      </w:r>
      <w:r>
        <w:rPr>
          <w:rtl w:val="0"/>
          <w:lang w:val="it-IT"/>
        </w:rPr>
        <w:t xml:space="preserve">è </w:t>
      </w:r>
      <w:r>
        <w:rPr>
          <w:rtl w:val="0"/>
          <w:lang w:val="it-IT"/>
        </w:rPr>
        <w:t>una domanda che si porrebbe. Forse la scienza potrebbe essere una risposta per il giovane, qualcosa a cui aggrapparsi durante le notti fredde. A questo punto, Weber potrebbe alzare le spalle e dichiarare il pensiero del giovane come difettoso, un difetto che molti moderni condividono. Nel suo discorso, Weber ritraeva molti moderni (in particolare</w:t>
      </w:r>
    </w:p>
    <w:p>
      <w:pPr>
        <w:pStyle w:val="Body"/>
        <w:bidi w:val="0"/>
      </w:pPr>
      <w:r>
        <w:rPr>
          <w:rtl w:val="0"/>
        </w:rPr>
        <w:t>23</w:t>
      </w:r>
    </w:p>
    <w:p>
      <w:pPr>
        <w:pStyle w:val="Body"/>
        <w:bidi w:val="0"/>
      </w:pPr>
    </w:p>
    <w:p>
      <w:pPr>
        <w:pStyle w:val="Body"/>
        <w:bidi w:val="0"/>
      </w:pPr>
      <w:r>
        <w:rPr>
          <w:rtl w:val="0"/>
          <w:lang w:val="it-IT"/>
        </w:rPr>
        <w:t xml:space="preserve">giovani adulti) come ingenui: certi che la padronanza sia sempre a portata di mano, ma inconsapevoli che la padronanza scientifica </w:t>
      </w:r>
      <w:r>
        <w:rPr>
          <w:rtl w:val="0"/>
          <w:lang w:val="it-IT"/>
        </w:rPr>
        <w:t xml:space="preserve">è </w:t>
      </w:r>
      <w:r>
        <w:rPr>
          <w:rtl w:val="0"/>
          <w:lang w:val="it-IT"/>
        </w:rPr>
        <w:t>fugace. Inoltre, questa certezza di padronanza lascia poco (se non nessuno) spazio per il coinvolgimento dell'inspiegabile o del misterioso, una supposizione che ha portato Weber a etichettare il mondo come -disincantato</w:t>
      </w:r>
      <w:r>
        <w:rPr>
          <w:rtl w:val="0"/>
        </w:rPr>
        <w:t>‖</w:t>
      </w:r>
      <w:r>
        <w:rPr>
          <w:rtl w:val="0"/>
          <w:lang w:val="it-IT"/>
        </w:rPr>
        <w:t>43 . Weber ha ritratto il disincanto del mondo come il risultato dell'ascesa della scienza moderna e del conseguente declino della religione.44 Sono sparite le idee di magico, numinoso e spirituale; si sono ritirate nel silenzio mentre i moderni facevano maggiore affidamento sulla razionalit</w:t>
      </w:r>
      <w:r>
        <w:rPr>
          <w:rtl w:val="0"/>
        </w:rPr>
        <w:t xml:space="preserve">à </w:t>
      </w:r>
      <w:r>
        <w:rPr>
          <w:rtl w:val="0"/>
          <w:lang w:val="it-IT"/>
        </w:rPr>
        <w:t>e si identificavano con essa. Non si aveva pi</w:t>
      </w:r>
      <w:r>
        <w:rPr>
          <w:rtl w:val="0"/>
          <w:lang w:val="it-IT"/>
        </w:rPr>
        <w:t xml:space="preserve">ù </w:t>
      </w:r>
      <w:r>
        <w:rPr>
          <w:rtl w:val="0"/>
          <w:lang w:val="it-IT"/>
        </w:rPr>
        <w:t>bisogno della religione o di Dio per trovare una spiegazione o un significato. Invece, attraverso i processi di razionalizzazione e di ragionamento scientifico, il misterioso poteva sempre essere spiegato (cio</w:t>
      </w:r>
      <w:r>
        <w:rPr>
          <w:rtl w:val="0"/>
          <w:lang w:val="it-IT"/>
        </w:rPr>
        <w:t xml:space="preserve">è </w:t>
      </w:r>
      <w:r>
        <w:rPr>
          <w:rtl w:val="0"/>
          <w:lang w:val="it-IT"/>
        </w:rPr>
        <w:t>si poteva sempre vedere il progetto dell'invenzione). Mentre in precedenza la religione poteva fornire l'unico piacere che portava il giovane uomo di Either fuori dallo sconforto, dandogli un'esperienza che poteva riempire efficacemente la sua immaginazione, nel XIX secolo la religione si trovava ai margini delle possibilit</w:t>
      </w:r>
      <w:r>
        <w:rPr>
          <w:rtl w:val="0"/>
        </w:rPr>
        <w:t xml:space="preserve">à </w:t>
      </w:r>
      <w:r>
        <w:rPr>
          <w:rtl w:val="0"/>
          <w:lang w:val="it-IT"/>
        </w:rPr>
        <w:t>esperienziali, obsoleta e irrilevante rispetto al dinamismo scientifico che caratterizzava il mondo moderno.</w:t>
      </w:r>
    </w:p>
    <w:p>
      <w:pPr>
        <w:pStyle w:val="Body"/>
        <w:bidi w:val="0"/>
      </w:pPr>
      <w:r>
        <w:rPr>
          <w:rtl w:val="0"/>
          <w:lang w:val="it-IT"/>
        </w:rPr>
        <w:t>Al contrario, anzich</w:t>
      </w:r>
      <w:r>
        <w:rPr>
          <w:rtl w:val="0"/>
          <w:lang w:val="fr-FR"/>
        </w:rPr>
        <w:t xml:space="preserve">é </w:t>
      </w:r>
      <w:r>
        <w:rPr>
          <w:rtl w:val="0"/>
          <w:lang w:val="it-IT"/>
        </w:rPr>
        <w:t>opporsi al rovesciamento della religione da parte della razionalit</w:t>
      </w:r>
      <w:r>
        <w:rPr>
          <w:rtl w:val="0"/>
        </w:rPr>
        <w:t>à</w:t>
      </w:r>
      <w:r>
        <w:rPr>
          <w:rtl w:val="0"/>
          <w:lang w:val="it-IT"/>
        </w:rPr>
        <w:t>, il professore di Harvard George Santayana (1863-1952) lo abbracci</w:t>
      </w:r>
      <w:r>
        <w:rPr>
          <w:rtl w:val="0"/>
        </w:rPr>
        <w:t>ò</w:t>
      </w:r>
      <w:r>
        <w:rPr>
          <w:rtl w:val="0"/>
          <w:lang w:val="it-IT"/>
        </w:rPr>
        <w:t>. In La vita della ragione (1905), Santayana sostiene che "la religione persegue la razionalit</w:t>
      </w:r>
      <w:r>
        <w:rPr>
          <w:rtl w:val="0"/>
        </w:rPr>
        <w:t xml:space="preserve">à </w:t>
      </w:r>
      <w:r>
        <w:rPr>
          <w:rtl w:val="0"/>
          <w:lang w:val="it-IT"/>
        </w:rPr>
        <w:t xml:space="preserve">attraverso l'immaginazione". Secondo Santayana, il moderno deve prendere coscienza del miraggio per poter progredire; la religione, sostiene, non </w:t>
      </w:r>
      <w:r>
        <w:rPr>
          <w:rtl w:val="0"/>
          <w:lang w:val="it-IT"/>
        </w:rPr>
        <w:t xml:space="preserve">è </w:t>
      </w:r>
      <w:r>
        <w:rPr>
          <w:rtl w:val="0"/>
          <w:lang w:val="it-IT"/>
        </w:rPr>
        <w:t>necessariamente "cattiva", ma semplicemente obsoleta. Con l'avvento delle rapide scoperte scientifiche, la religione perde il suo</w:t>
      </w:r>
    </w:p>
    <w:p>
      <w:pPr>
        <w:pStyle w:val="Body"/>
        <w:bidi w:val="0"/>
      </w:pPr>
      <w:r>
        <w:rPr>
          <w:rtl w:val="0"/>
        </w:rPr>
        <w:t>24</w:t>
      </w:r>
    </w:p>
    <w:p>
      <w:pPr>
        <w:pStyle w:val="Body"/>
        <w:bidi w:val="0"/>
      </w:pPr>
    </w:p>
    <w:p>
      <w:pPr>
        <w:pStyle w:val="Body"/>
        <w:bidi w:val="0"/>
      </w:pPr>
      <w:r>
        <w:rPr>
          <w:rtl w:val="0"/>
          <w:lang w:val="it-IT"/>
        </w:rPr>
        <w:t>scopo. La scienza sostituisce la religione come via pi</w:t>
      </w:r>
      <w:r>
        <w:rPr>
          <w:rtl w:val="0"/>
          <w:lang w:val="it-IT"/>
        </w:rPr>
        <w:t xml:space="preserve">ù </w:t>
      </w:r>
      <w:r>
        <w:rPr>
          <w:rtl w:val="0"/>
          <w:lang w:val="it-IT"/>
        </w:rPr>
        <w:t>precisa alla razionalit</w:t>
      </w:r>
      <w:r>
        <w:rPr>
          <w:rtl w:val="0"/>
        </w:rPr>
        <w:t>à</w:t>
      </w:r>
      <w:r>
        <w:rPr>
          <w:rtl w:val="0"/>
          <w:lang w:val="it-IT"/>
        </w:rPr>
        <w:t xml:space="preserve">. Per Santayana (e Weber), il mondo moderno </w:t>
      </w:r>
      <w:r>
        <w:rPr>
          <w:rtl w:val="0"/>
          <w:lang w:val="it-IT"/>
        </w:rPr>
        <w:t xml:space="preserve">è </w:t>
      </w:r>
      <w:r>
        <w:rPr>
          <w:rtl w:val="0"/>
          <w:lang w:val="it-IT"/>
        </w:rPr>
        <w:t>sinonimo di razionalit</w:t>
      </w:r>
      <w:r>
        <w:rPr>
          <w:rtl w:val="0"/>
        </w:rPr>
        <w:t xml:space="preserve">à </w:t>
      </w:r>
      <w:r>
        <w:rPr>
          <w:rtl w:val="0"/>
          <w:lang w:val="it-IT"/>
        </w:rPr>
        <w:t xml:space="preserve">e scienza; il cambiamento </w:t>
      </w:r>
      <w:r>
        <w:rPr>
          <w:rtl w:val="0"/>
          <w:lang w:val="it-IT"/>
        </w:rPr>
        <w:t xml:space="preserve">è </w:t>
      </w:r>
      <w:r>
        <w:rPr>
          <w:rtl w:val="0"/>
          <w:lang w:val="it-IT"/>
        </w:rPr>
        <w:t>semplicemente il risultato dell'impulso razionale pi</w:t>
      </w:r>
      <w:r>
        <w:rPr>
          <w:rtl w:val="0"/>
          <w:lang w:val="it-IT"/>
        </w:rPr>
        <w:t xml:space="preserve">ù </w:t>
      </w:r>
      <w:r>
        <w:rPr>
          <w:rtl w:val="0"/>
          <w:lang w:val="it-IT"/>
        </w:rPr>
        <w:t>raffinato dell'umanit</w:t>
      </w:r>
      <w:r>
        <w:rPr>
          <w:rtl w:val="0"/>
        </w:rPr>
        <w:t xml:space="preserve">à </w:t>
      </w:r>
      <w:r>
        <w:rPr>
          <w:rtl w:val="0"/>
          <w:lang w:val="it-IT"/>
        </w:rPr>
        <w:t>che guida la scoperta.</w:t>
      </w:r>
    </w:p>
    <w:p>
      <w:pPr>
        <w:pStyle w:val="Body"/>
        <w:bidi w:val="0"/>
      </w:pPr>
      <w:r>
        <w:rPr>
          <w:rtl w:val="0"/>
          <w:lang w:val="it-IT"/>
        </w:rPr>
        <w:t>Non tutti hanno risposto positivamente a queste affermazioni. Il poeta Bliss Carman (1861-1929) not</w:t>
      </w:r>
      <w:r>
        <w:rPr>
          <w:rtl w:val="0"/>
          <w:lang w:val="it-IT"/>
        </w:rPr>
        <w:t xml:space="preserve">ò </w:t>
      </w:r>
      <w:r>
        <w:rPr>
          <w:rtl w:val="0"/>
          <w:lang w:val="it-IT"/>
        </w:rPr>
        <w:t>con tristezza che Santayana gli aveva lasciato "un senso di grande solitudine e di dolore universale".46 Nel lamentare la perdita di artisti visivi e performativi veramente innovativi, la compositrice Ir</w:t>
      </w:r>
      <w:r>
        <w:rPr>
          <w:rtl w:val="0"/>
          <w:lang w:val="it-IT"/>
        </w:rPr>
        <w:t>è</w:t>
      </w:r>
      <w:r>
        <w:rPr>
          <w:rtl w:val="0"/>
          <w:lang w:val="it-IT"/>
        </w:rPr>
        <w:t xml:space="preserve">ne Dean Paul (1879-1932) sostenne che "il razionalista </w:t>
      </w:r>
      <w:r>
        <w:rPr>
          <w:rtl w:val="0"/>
          <w:lang w:val="it-IT"/>
        </w:rPr>
        <w:t xml:space="preserve">è </w:t>
      </w:r>
      <w:r>
        <w:rPr>
          <w:rtl w:val="0"/>
          <w:lang w:val="it-IT"/>
        </w:rPr>
        <w:t xml:space="preserve">colui le cui misure della vita sono ottuse dalla teoria", suggerendo che il razionalismo nelle arti si traduceva in creazioni prive di passione.47 In La vita dello spirito (1909), il filosofo Rudolf Eucken (1846-1926) ha teorizzato che sotto il trambusto della vita moderna non esiste un significato ultimo che dia agli esseri umani soddisfazione spirituale. Eucken conclude che, in ultima analisi, la vita non </w:t>
      </w:r>
      <w:r>
        <w:rPr>
          <w:rtl w:val="0"/>
          <w:lang w:val="it-IT"/>
        </w:rPr>
        <w:t xml:space="preserve">è </w:t>
      </w:r>
      <w:r>
        <w:rPr>
          <w:rtl w:val="0"/>
          <w:lang w:val="it-IT"/>
        </w:rPr>
        <w:t xml:space="preserve">altro che "un unico grande spettacolo in cui la cultura </w:t>
      </w:r>
      <w:r>
        <w:rPr>
          <w:rtl w:val="0"/>
          <w:lang w:val="it-IT"/>
        </w:rPr>
        <w:t xml:space="preserve">è </w:t>
      </w:r>
      <w:r>
        <w:rPr>
          <w:rtl w:val="0"/>
          <w:lang w:val="it-IT"/>
        </w:rPr>
        <w:t>ridotta a un burlesque".48 In questo caso, tuttavia, non c'</w:t>
      </w:r>
      <w:r>
        <w:rPr>
          <w:rtl w:val="0"/>
          <w:lang w:val="it-IT"/>
        </w:rPr>
        <w:t xml:space="preserve">è </w:t>
      </w:r>
      <w:r>
        <w:rPr>
          <w:rtl w:val="0"/>
          <w:lang w:val="it-IT"/>
        </w:rPr>
        <w:t>un sipario finale, n</w:t>
      </w:r>
      <w:r>
        <w:rPr>
          <w:rtl w:val="0"/>
          <w:lang w:val="fr-FR"/>
        </w:rPr>
        <w:t xml:space="preserve">é </w:t>
      </w:r>
      <w:r>
        <w:rPr>
          <w:rtl w:val="0"/>
          <w:lang w:val="it-IT"/>
        </w:rPr>
        <w:t>un gran finale. Gli attori sono diventati i personaggi; con copioni interiorizzati, recitano la modernit</w:t>
      </w:r>
      <w:r>
        <w:rPr>
          <w:rtl w:val="0"/>
        </w:rPr>
        <w:t>à</w:t>
      </w:r>
      <w:r>
        <w:rPr>
          <w:rtl w:val="0"/>
          <w:lang w:val="it-IT"/>
        </w:rPr>
        <w:t>, vivendo inconsapevolmente nel disincanto.</w:t>
      </w:r>
    </w:p>
    <w:p>
      <w:pPr>
        <w:pStyle w:val="Body"/>
        <w:bidi w:val="0"/>
      </w:pPr>
      <w:r>
        <w:rPr>
          <w:rtl w:val="0"/>
          <w:lang w:val="it-IT"/>
        </w:rPr>
        <w:t>Esaminando gli scritti riflessivi di Weber, Carman, Paul e Eucken, non si pu</w:t>
      </w:r>
      <w:r>
        <w:rPr>
          <w:rtl w:val="0"/>
          <w:lang w:val="it-IT"/>
        </w:rPr>
        <w:t xml:space="preserve">ò </w:t>
      </w:r>
      <w:r>
        <w:rPr>
          <w:rtl w:val="0"/>
          <w:lang w:val="it-IT"/>
        </w:rPr>
        <w:t>certo ignorare l'opprimente senso di insoddisfazione, malinconia e disincanto che le loro osservazioni suscitano.49 Io, per esempio, immagino i quattro seduti al bar, con lo sguardo fisso su bicchieri di scotch o di whisky, a scambiarsi storie di sforzi artistici non ispirati e di desideri immaginativi insoddisfatti che costituiscono il disincanto della modernit</w:t>
      </w:r>
      <w:r>
        <w:rPr>
          <w:rtl w:val="0"/>
        </w:rPr>
        <w:t>à</w:t>
      </w:r>
      <w:r>
        <w:rPr>
          <w:rtl w:val="0"/>
          <w:lang w:val="it-IT"/>
        </w:rPr>
        <w:t>. Non sono certo l'unico studioso a creare uno scenario del genere. In The Disenchantment of the World: A Political History of Religion (1997), lo storico Marcel Gauchet descrive il disincanto come "il disincanto di</w:t>
      </w:r>
    </w:p>
    <w:p>
      <w:pPr>
        <w:pStyle w:val="Body"/>
        <w:bidi w:val="0"/>
      </w:pPr>
      <w:r>
        <w:rPr>
          <w:rtl w:val="0"/>
        </w:rPr>
        <w:t>25</w:t>
      </w:r>
    </w:p>
    <w:p>
      <w:pPr>
        <w:pStyle w:val="Body"/>
        <w:bidi w:val="0"/>
      </w:pPr>
    </w:p>
    <w:p>
      <w:pPr>
        <w:pStyle w:val="Body"/>
        <w:bidi w:val="0"/>
      </w:pPr>
      <w:r>
        <w:rPr>
          <w:rtl w:val="0"/>
        </w:rPr>
        <w:t>Il filosofo Leszek Ko</w:t>
      </w:r>
      <w:r>
        <w:rPr>
          <w:rtl w:val="0"/>
        </w:rPr>
        <w:t>ł</w:t>
      </w:r>
      <w:r>
        <w:rPr>
          <w:rtl w:val="0"/>
          <w:lang w:val="it-IT"/>
        </w:rPr>
        <w:t>akowski, in Modernity on Endless Trial (1990), discute il risultato del disincanto, affermando: "Con la scomparsa del sacro, ... nasce una delle illusioni pi</w:t>
      </w:r>
      <w:r>
        <w:rPr>
          <w:rtl w:val="0"/>
          <w:lang w:val="it-IT"/>
        </w:rPr>
        <w:t xml:space="preserve">ù </w:t>
      </w:r>
      <w:r>
        <w:rPr>
          <w:rtl w:val="0"/>
          <w:lang w:val="it-IT"/>
        </w:rPr>
        <w:t>pericolose della nostra civilt</w:t>
      </w:r>
      <w:r>
        <w:rPr>
          <w:rtl w:val="0"/>
        </w:rPr>
        <w:t>à</w:t>
      </w:r>
      <w:r>
        <w:rPr>
          <w:rtl w:val="0"/>
          <w:lang w:val="it-IT"/>
        </w:rPr>
        <w:t>: l'illusione che non ci siano limiti ai cambiamenti che la vita umana pu</w:t>
      </w:r>
      <w:r>
        <w:rPr>
          <w:rtl w:val="0"/>
          <w:lang w:val="it-IT"/>
        </w:rPr>
        <w:t xml:space="preserve">ò </w:t>
      </w:r>
      <w:r>
        <w:rPr>
          <w:rtl w:val="0"/>
          <w:lang w:val="it-IT"/>
        </w:rPr>
        <w:t>subire".51 Ko</w:t>
      </w:r>
      <w:r>
        <w:rPr>
          <w:rtl w:val="0"/>
        </w:rPr>
        <w:t>ł</w:t>
      </w:r>
      <w:r>
        <w:rPr>
          <w:rtl w:val="0"/>
          <w:lang w:val="it-IT"/>
        </w:rPr>
        <w:t>akowski sostiene che la societ</w:t>
      </w:r>
      <w:r>
        <w:rPr>
          <w:rtl w:val="0"/>
        </w:rPr>
        <w:t xml:space="preserve">à </w:t>
      </w:r>
      <w:r>
        <w:rPr>
          <w:rtl w:val="0"/>
          <w:lang w:val="it-IT"/>
        </w:rPr>
        <w:t>sembra progredire perch</w:t>
      </w:r>
      <w:r>
        <w:rPr>
          <w:rtl w:val="0"/>
          <w:lang w:val="fr-FR"/>
        </w:rPr>
        <w:t xml:space="preserve">é </w:t>
      </w:r>
      <w:r>
        <w:rPr>
          <w:rtl w:val="0"/>
          <w:lang w:val="it-IT"/>
        </w:rPr>
        <w:t>crediamo che, come esseri umani, possiamo trasformare o cambiare qualsiasi cosa: il progresso si muove su una curva ascendente solo grazie all'autonomia umana.52 Anche il sociologo James A. Beckford, in Religion and Advanced Industrial Society (1989), descrive l'idea ottocentesca di religione come dannosa per la societ</w:t>
      </w:r>
      <w:r>
        <w:rPr>
          <w:rtl w:val="0"/>
        </w:rPr>
        <w:t>à</w:t>
      </w:r>
      <w:r>
        <w:rPr>
          <w:rtl w:val="0"/>
          <w:lang w:val="it-IT"/>
        </w:rPr>
        <w:t xml:space="preserve">. Egli afferma: "La religione </w:t>
      </w:r>
      <w:r>
        <w:rPr>
          <w:rtl w:val="0"/>
          <w:lang w:val="it-IT"/>
        </w:rPr>
        <w:t xml:space="preserve">è </w:t>
      </w:r>
      <w:r>
        <w:rPr>
          <w:rtl w:val="0"/>
          <w:lang w:val="it-IT"/>
        </w:rPr>
        <w:t>arrivata a rappresentare una fonte di disordine in un mondo sempre pi</w:t>
      </w:r>
      <w:r>
        <w:rPr>
          <w:rtl w:val="0"/>
          <w:lang w:val="it-IT"/>
        </w:rPr>
        <w:t xml:space="preserve">ù </w:t>
      </w:r>
      <w:r>
        <w:rPr>
          <w:rtl w:val="0"/>
          <w:lang w:val="it-IT"/>
        </w:rPr>
        <w:t>dominato dalle societ</w:t>
      </w:r>
      <w:r>
        <w:rPr>
          <w:rtl w:val="0"/>
        </w:rPr>
        <w:t xml:space="preserve">à </w:t>
      </w:r>
      <w:r>
        <w:rPr>
          <w:rtl w:val="0"/>
          <w:lang w:val="it-IT"/>
        </w:rPr>
        <w:t>industriali avanzate", suggerendo che la religione e la societ</w:t>
      </w:r>
      <w:r>
        <w:rPr>
          <w:rtl w:val="0"/>
        </w:rPr>
        <w:t xml:space="preserve">à </w:t>
      </w:r>
      <w:r>
        <w:rPr>
          <w:rtl w:val="0"/>
          <w:lang w:val="it-IT"/>
        </w:rPr>
        <w:t>moderna non possono coincidere.53 Gauchet, Ko</w:t>
      </w:r>
      <w:r>
        <w:rPr>
          <w:rtl w:val="0"/>
        </w:rPr>
        <w:t>ł</w:t>
      </w:r>
      <w:r>
        <w:rPr>
          <w:rtl w:val="0"/>
          <w:lang w:val="it-IT"/>
        </w:rPr>
        <w:t>akowski e Beckford sono solo alcuni degli studiosi che presentano la narrativa del disincanto della modernit</w:t>
      </w:r>
      <w:r>
        <w:rPr>
          <w:rtl w:val="0"/>
        </w:rPr>
        <w:t>à</w:t>
      </w:r>
      <w:r>
        <w:rPr>
          <w:rtl w:val="0"/>
          <w:lang w:val="it-IT"/>
        </w:rPr>
        <w:t xml:space="preserve">... ed </w:t>
      </w:r>
      <w:r>
        <w:rPr>
          <w:rtl w:val="0"/>
          <w:lang w:val="it-IT"/>
        </w:rPr>
        <w:t xml:space="preserve">è </w:t>
      </w:r>
      <w:r>
        <w:rPr>
          <w:rtl w:val="0"/>
          <w:lang w:val="it-IT"/>
        </w:rPr>
        <w:t>un caso convincente. Non si pu</w:t>
      </w:r>
      <w:r>
        <w:rPr>
          <w:rtl w:val="0"/>
          <w:lang w:val="it-IT"/>
        </w:rPr>
        <w:t xml:space="preserve">ò </w:t>
      </w:r>
      <w:r>
        <w:rPr>
          <w:rtl w:val="0"/>
          <w:lang w:val="it-IT"/>
        </w:rPr>
        <w:t xml:space="preserve">negare la malinconia che sembrava permeare il mondo moderno. Dopotutto, se si </w:t>
      </w:r>
      <w:r>
        <w:rPr>
          <w:rtl w:val="0"/>
          <w:lang w:val="it-IT"/>
        </w:rPr>
        <w:t xml:space="preserve">è </w:t>
      </w:r>
      <w:r>
        <w:rPr>
          <w:rtl w:val="0"/>
          <w:lang w:val="it-IT"/>
        </w:rPr>
        <w:t>catturati in un ritornello di movimento senza fine, un'atmosfera di rapida scoperta diventa ordinaria. Di conseguenza, tutte le invenzioni sono temporanee: scoperte, create e poi abbandonate come artefatti contaminati da resti di soggettivit</w:t>
      </w:r>
      <w:r>
        <w:rPr>
          <w:rtl w:val="0"/>
        </w:rPr>
        <w:t xml:space="preserve">à </w:t>
      </w:r>
      <w:r>
        <w:rPr>
          <w:rtl w:val="0"/>
          <w:lang w:val="it-IT"/>
        </w:rPr>
        <w:t>che si riducono rapidamente. S</w:t>
      </w:r>
      <w:r>
        <w:rPr>
          <w:rtl w:val="0"/>
        </w:rPr>
        <w:t>ì</w:t>
      </w:r>
      <w:r>
        <w:rPr>
          <w:rtl w:val="0"/>
          <w:lang w:val="it-IT"/>
        </w:rPr>
        <w:t>, il soggetto le crea, ma non integra mai queste invenzioni come parte di un senso di s</w:t>
      </w:r>
      <w:r>
        <w:rPr>
          <w:rtl w:val="0"/>
          <w:lang w:val="fr-FR"/>
        </w:rPr>
        <w:t xml:space="preserve">é </w:t>
      </w:r>
      <w:r>
        <w:rPr>
          <w:rtl w:val="0"/>
          <w:lang w:val="it-IT"/>
        </w:rPr>
        <w:t>stabile, perch</w:t>
      </w:r>
      <w:r>
        <w:rPr>
          <w:rtl w:val="0"/>
          <w:lang w:val="fr-FR"/>
        </w:rPr>
        <w:t>é</w:t>
      </w:r>
      <w:r>
        <w:rPr>
          <w:rtl w:val="0"/>
          <w:lang w:val="it-IT"/>
        </w:rPr>
        <w:t>, nella modernit</w:t>
      </w:r>
      <w:r>
        <w:rPr>
          <w:rtl w:val="0"/>
        </w:rPr>
        <w:t>à</w:t>
      </w:r>
      <w:r>
        <w:rPr>
          <w:rtl w:val="0"/>
          <w:lang w:val="it-IT"/>
        </w:rPr>
        <w:t xml:space="preserve">, non esiste. Come un vapore, il disincanto si </w:t>
      </w:r>
      <w:r>
        <w:rPr>
          <w:rtl w:val="0"/>
          <w:lang w:val="it-IT"/>
        </w:rPr>
        <w:t xml:space="preserve">è </w:t>
      </w:r>
      <w:r>
        <w:rPr>
          <w:rtl w:val="0"/>
          <w:lang w:val="it-IT"/>
        </w:rPr>
        <w:t>espanso in tutto il mondo moderno, lasciando i moderni vuoti e malinconici, privi di significato e di scopo - muovendosi lungo una traiettoria inesorabile nota come "progresso".</w:t>
      </w:r>
    </w:p>
    <w:p>
      <w:pPr>
        <w:pStyle w:val="Body"/>
        <w:bidi w:val="0"/>
      </w:pPr>
      <w:r>
        <w:rPr>
          <w:rtl w:val="0"/>
        </w:rPr>
        <w:t>26</w:t>
      </w:r>
    </w:p>
    <w:p>
      <w:pPr>
        <w:pStyle w:val="Body"/>
        <w:bidi w:val="0"/>
      </w:pPr>
    </w:p>
    <w:p>
      <w:pPr>
        <w:pStyle w:val="Body"/>
        <w:bidi w:val="0"/>
      </w:pPr>
      <w:r>
        <w:rPr>
          <w:rtl w:val="0"/>
          <w:lang w:val="it-IT"/>
        </w:rPr>
        <w:t>Interludio: Incantare, ri-incantare e disincantare</w:t>
      </w:r>
    </w:p>
    <w:p>
      <w:pPr>
        <w:pStyle w:val="Body"/>
        <w:bidi w:val="0"/>
      </w:pPr>
      <w:r>
        <w:rPr>
          <w:rtl w:val="0"/>
          <w:lang w:val="it-IT"/>
        </w:rPr>
        <w:t>Dal loro stanco posto sulle barre della scimmia, Devon e Troy annuiscono, concordando con Weber, Carman e Paul. Se la modernit</w:t>
      </w:r>
      <w:r>
        <w:rPr>
          <w:rtl w:val="0"/>
          <w:lang w:val="it-IT"/>
        </w:rPr>
        <w:t xml:space="preserve">à è </w:t>
      </w:r>
      <w:r>
        <w:rPr>
          <w:rtl w:val="0"/>
          <w:lang w:val="it-IT"/>
        </w:rPr>
        <w:t>un parco giochi, allora sono certamente disincantati. Tuttavia, bisogna ricordare che Troy e Devon non sono gli unici improvvisatori del parco giochi. Esaminando solo la loro esperienza, lasciamo Mark, Jill, Erica e Andy a ballare nell'oscurit</w:t>
      </w:r>
      <w:r>
        <w:rPr>
          <w:rtl w:val="0"/>
        </w:rPr>
        <w:t>à</w:t>
      </w:r>
      <w:r>
        <w:rPr>
          <w:rtl w:val="0"/>
          <w:lang w:val="it-IT"/>
        </w:rPr>
        <w:t xml:space="preserve">. Immaginiamo che l'istruttore ponga il suo sguardo solo su Devon e Troy, ignorando completamente le esperienze degli altri danzatori. Mentre l'istruttore osserva, prende appunti che includono osservazioni come: "Sembrano annoiati. Nessun interesse a esplorare altre strutture. I movimenti sono diventati ripetitivi. L'innovazione intorno a loro non </w:t>
      </w:r>
      <w:r>
        <w:rPr>
          <w:rtl w:val="0"/>
          <w:lang w:val="it-IT"/>
        </w:rPr>
        <w:t xml:space="preserve">è </w:t>
      </w:r>
      <w:r>
        <w:rPr>
          <w:rtl w:val="0"/>
          <w:lang w:val="it-IT"/>
        </w:rPr>
        <w:t>servita da ispirazione". Con questi soli appunti, l'istruttore potrebbe concludere che i danzatori hanno detestato l'improvvisazione al parco giochi e che questa non ha offerto loro un nuovo senso di come i loro corpi possano muoversi in spazi diversi nel tempo. Tuttavia, questa sarebbe una conclusione solo parzialmente accurata. Per costruire un'analisi completa dell'esercizio di improvvisazione, l'istruttore deve considerare le esperienze di tutti i danzatori.</w:t>
      </w:r>
    </w:p>
    <w:p>
      <w:pPr>
        <w:pStyle w:val="Body"/>
        <w:bidi w:val="0"/>
      </w:pPr>
      <w:r>
        <w:rPr>
          <w:rtl w:val="0"/>
          <w:lang w:val="it-IT"/>
        </w:rPr>
        <w:t>Allo stesso modo, anche se non si possono negare i sentimenti molto reali di Weber, Carman, Paul e di molti loro contemporanei, bisogna riconoscere che queste esperienze non costituiscono un'esperienza completa e universale della modernit</w:t>
      </w:r>
      <w:r>
        <w:rPr>
          <w:rtl w:val="0"/>
        </w:rPr>
        <w:t>à</w:t>
      </w:r>
      <w:r>
        <w:rPr>
          <w:rtl w:val="0"/>
          <w:lang w:val="it-IT"/>
        </w:rPr>
        <w:t>. Ciononostante, diversi studiosi, come Gauchet, Ko</w:t>
      </w:r>
      <w:r>
        <w:rPr>
          <w:rtl w:val="0"/>
        </w:rPr>
        <w:t>ł</w:t>
      </w:r>
      <w:r>
        <w:rPr>
          <w:rtl w:val="0"/>
          <w:lang w:val="it-IT"/>
        </w:rPr>
        <w:t xml:space="preserve">akowski e Beckford, guardano solo alle metaforiche sbarre della scimmia invece che all'intero parco giochi e, naturalmente, trovano disincanto. Tuttavia, mi sento obbligato a guardare oltre le barre delle scimmie. Pur riconoscendo l'esperienza disincantata di Troy e Devon, trovo che il mio sguardo si sposti su quegli altri danzatori. Guardate! Andy </w:t>
      </w:r>
      <w:r>
        <w:rPr>
          <w:rtl w:val="0"/>
          <w:lang w:val="it-IT"/>
        </w:rPr>
        <w:t xml:space="preserve">è </w:t>
      </w:r>
      <w:r>
        <w:rPr>
          <w:rtl w:val="0"/>
          <w:lang w:val="it-IT"/>
        </w:rPr>
        <w:t>appena saltato gi</w:t>
      </w:r>
      <w:r>
        <w:rPr>
          <w:rtl w:val="0"/>
          <w:lang w:val="it-IT"/>
        </w:rPr>
        <w:t xml:space="preserve">ù </w:t>
      </w:r>
      <w:r>
        <w:rPr>
          <w:rtl w:val="0"/>
          <w:lang w:val="it-IT"/>
        </w:rPr>
        <w:t xml:space="preserve">dal forte, mentre Erica </w:t>
      </w:r>
      <w:r>
        <w:rPr>
          <w:rtl w:val="0"/>
          <w:lang w:val="it-IT"/>
        </w:rPr>
        <w:t xml:space="preserve">è </w:t>
      </w:r>
      <w:r>
        <w:rPr>
          <w:rtl w:val="0"/>
          <w:lang w:val="it-IT"/>
        </w:rPr>
        <w:t>rotolata di lato lungo lo scivolo. S</w:t>
      </w:r>
      <w:r>
        <w:rPr>
          <w:rtl w:val="0"/>
        </w:rPr>
        <w:t>ì</w:t>
      </w:r>
      <w:r>
        <w:rPr>
          <w:rtl w:val="0"/>
          <w:lang w:val="it-IT"/>
        </w:rPr>
        <w:t>, questi nuovi modi di esplorare il movimento e la struttura catturano il mio sguardo e, di conseguenza, le mie osservazioni.</w:t>
      </w:r>
    </w:p>
    <w:p>
      <w:pPr>
        <w:pStyle w:val="Body"/>
        <w:bidi w:val="0"/>
      </w:pPr>
      <w:r>
        <w:rPr>
          <w:rtl w:val="0"/>
        </w:rPr>
        <w:t>27</w:t>
      </w:r>
    </w:p>
    <w:p>
      <w:pPr>
        <w:pStyle w:val="Body"/>
        <w:bidi w:val="0"/>
      </w:pPr>
    </w:p>
    <w:p>
      <w:pPr>
        <w:pStyle w:val="Body"/>
        <w:bidi w:val="0"/>
      </w:pPr>
      <w:r>
        <w:rPr>
          <w:rtl w:val="0"/>
          <w:lang w:val="it-IT"/>
        </w:rPr>
        <w:t>sono molto diverse da quelle dell'istruttore. Come nota la folklorista Cristina Bacchilega, le teorie sono -storie sulle storie</w:t>
      </w:r>
      <w:r>
        <w:rPr>
          <w:rtl w:val="0"/>
        </w:rPr>
        <w:t xml:space="preserve">‖ </w:t>
      </w:r>
      <w:r>
        <w:rPr>
          <w:rtl w:val="0"/>
          <w:lang w:val="it-IT"/>
        </w:rPr>
        <w:t>e ogni storia pu</w:t>
      </w:r>
      <w:r>
        <w:rPr>
          <w:rtl w:val="0"/>
          <w:lang w:val="it-IT"/>
        </w:rPr>
        <w:t xml:space="preserve">ò </w:t>
      </w:r>
      <w:r>
        <w:rPr>
          <w:rtl w:val="0"/>
          <w:lang w:val="it-IT"/>
        </w:rPr>
        <w:t>essere raccontata in una miriade di modi.54 La modernit</w:t>
      </w:r>
      <w:r>
        <w:rPr>
          <w:rtl w:val="0"/>
        </w:rPr>
        <w:t xml:space="preserve">à </w:t>
      </w:r>
      <w:r>
        <w:rPr>
          <w:rtl w:val="0"/>
        </w:rPr>
        <w:t>pu</w:t>
      </w:r>
      <w:r>
        <w:rPr>
          <w:rtl w:val="0"/>
          <w:lang w:val="it-IT"/>
        </w:rPr>
        <w:t xml:space="preserve">ò </w:t>
      </w:r>
      <w:r>
        <w:rPr>
          <w:rtl w:val="0"/>
          <w:lang w:val="it-IT"/>
        </w:rPr>
        <w:t>essere una storia di ripetizione, frustrazione e noia - una condanna infinita a essere in movimento - ma pu</w:t>
      </w:r>
      <w:r>
        <w:rPr>
          <w:rtl w:val="0"/>
          <w:lang w:val="it-IT"/>
        </w:rPr>
        <w:t xml:space="preserve">ò </w:t>
      </w:r>
      <w:r>
        <w:rPr>
          <w:rtl w:val="0"/>
          <w:lang w:val="it-IT"/>
        </w:rPr>
        <w:t>anche essere una storia di esplorazione, innovazione e dinamismo - un'opportunit</w:t>
      </w:r>
      <w:r>
        <w:rPr>
          <w:rtl w:val="0"/>
        </w:rPr>
        <w:t xml:space="preserve">à </w:t>
      </w:r>
      <w:r>
        <w:rPr>
          <w:rtl w:val="0"/>
          <w:lang w:val="it-IT"/>
        </w:rPr>
        <w:t>infinita di muoversi in modi nuovi ed entusiasmanti.55</w:t>
      </w:r>
    </w:p>
    <w:p>
      <w:pPr>
        <w:pStyle w:val="Body"/>
        <w:bidi w:val="0"/>
      </w:pPr>
      <w:r>
        <w:rPr>
          <w:rtl w:val="0"/>
          <w:lang w:val="it-IT"/>
        </w:rPr>
        <w:t>Tenendo presente questo, torno alla fine del XIX e all'inizio del XX secolo e vedo sorgere continuamente nuove forme di incanto. Consideriamo, ad esempio, l'abbondanza di incantesimi presenti nella letteratura, nelle attivit</w:t>
      </w:r>
      <w:r>
        <w:rPr>
          <w:rtl w:val="0"/>
        </w:rPr>
        <w:t xml:space="preserve">à </w:t>
      </w:r>
      <w:r>
        <w:rPr>
          <w:rtl w:val="0"/>
          <w:lang w:val="it-IT"/>
        </w:rPr>
        <w:t>ricreative e nelle arti. La narrativa pullula di personaggi e luoghi fantastici. Nel 1900, L. Frank Baum (1856-1919) pubblic</w:t>
      </w:r>
      <w:r>
        <w:rPr>
          <w:rtl w:val="0"/>
          <w:lang w:val="it-IT"/>
        </w:rPr>
        <w:t xml:space="preserve">ò </w:t>
      </w:r>
      <w:r>
        <w:rPr>
          <w:rtl w:val="0"/>
          <w:lang w:val="it-IT"/>
        </w:rPr>
        <w:t>il primo dei suoi romanzi di Oz, Il meraviglioso mago di Oz, che esplorava terre di fantasia, creature incantate e magiche e la ricerca del proprio desiderio.56 Nel 1911, Frances Hodgson Burnett (1849-1924) pubblic</w:t>
      </w:r>
      <w:r>
        <w:rPr>
          <w:rtl w:val="0"/>
          <w:lang w:val="it-IT"/>
        </w:rPr>
        <w:t xml:space="preserve">ò </w:t>
      </w:r>
      <w:r>
        <w:rPr>
          <w:rtl w:val="0"/>
          <w:lang w:val="it-IT"/>
        </w:rPr>
        <w:t>Il giardino segreto, in cui un ragazzo costretto a letto guarisce grazie al pensiero positivo e all'abbraccio dell'abbondanza di vita e natura che si trova nel giardino. Due anni dopo la sua pubblicazione, Burnett afferm</w:t>
      </w:r>
      <w:r>
        <w:rPr>
          <w:rtl w:val="0"/>
        </w:rPr>
        <w:t>ò</w:t>
      </w:r>
      <w:r>
        <w:rPr>
          <w:rtl w:val="0"/>
          <w:lang w:val="it-IT"/>
        </w:rPr>
        <w:t>: "Siamo alla vigilia di meravigliose rivelazioni. Nel mondo dell'arte, i Balletti Russi di Sergei Diaghilev si esibirono in produzioni eccitanti e meravigliose come L'uccello di fuoco (1910) e L'Apres-midi d'un Faune (1912) di Nijinsky, che offrivano al pubblico l'opportunit</w:t>
      </w:r>
      <w:r>
        <w:rPr>
          <w:rtl w:val="0"/>
        </w:rPr>
        <w:t xml:space="preserve">à </w:t>
      </w:r>
      <w:r>
        <w:rPr>
          <w:rtl w:val="0"/>
          <w:lang w:val="it-IT"/>
        </w:rPr>
        <w:t>di entrare in un mondo fantastico. Poeti come St</w:t>
      </w:r>
      <w:r>
        <w:rPr>
          <w:rtl w:val="0"/>
          <w:lang w:val="fr-FR"/>
        </w:rPr>
        <w:t>é</w:t>
      </w:r>
      <w:r>
        <w:rPr>
          <w:rtl w:val="0"/>
          <w:lang w:val="it-IT"/>
        </w:rPr>
        <w:t>phane Mallarm</w:t>
      </w:r>
      <w:r>
        <w:rPr>
          <w:rtl w:val="0"/>
          <w:lang w:val="fr-FR"/>
        </w:rPr>
        <w:t xml:space="preserve">é </w:t>
      </w:r>
      <w:r>
        <w:rPr>
          <w:rtl w:val="0"/>
          <w:lang w:val="it-IT"/>
        </w:rPr>
        <w:t>(1842-1898) e Arthur Rimbaud (1854-1891) si impegnarono nell'interazione tra linguaggio scritto, immaginazione e ricezione creativa, trasformando il processo di scrittura in uno spazio per l'incanto.58 Inoltre, il pubblico accorreva per vedere maghi come P.T. Barnum (1810-1891) e Harry Houdini (1874-1926) esibirsi in imprese stupefacenti e logicamente impossibili.59 Alla fine degli anni Ottanta del XIX secolo, come ha affermato lo studioso Simon</w:t>
      </w:r>
    </w:p>
    <w:p>
      <w:pPr>
        <w:pStyle w:val="Body"/>
        <w:bidi w:val="0"/>
      </w:pPr>
      <w:r>
        <w:rPr>
          <w:rtl w:val="0"/>
        </w:rPr>
        <w:t>28</w:t>
      </w:r>
    </w:p>
    <w:p>
      <w:pPr>
        <w:pStyle w:val="Body"/>
        <w:bidi w:val="0"/>
      </w:pPr>
    </w:p>
    <w:p>
      <w:pPr>
        <w:pStyle w:val="Body"/>
        <w:bidi w:val="0"/>
      </w:pPr>
      <w:r>
        <w:rPr>
          <w:rtl w:val="0"/>
          <w:lang w:val="it-IT"/>
        </w:rPr>
        <w:t>During, gli spettacoli magici contenevano regolarmente una parte di ipnotismo, in cui il pubblico poteva essere deliziato dai "misteriosi" poteri della mente.60 L'incanto permeava assolutamente l'atmosfera in questo periodo.</w:t>
      </w:r>
    </w:p>
    <w:p>
      <w:pPr>
        <w:pStyle w:val="Body"/>
        <w:bidi w:val="0"/>
      </w:pPr>
      <w:r>
        <w:rPr>
          <w:rtl w:val="0"/>
          <w:lang w:val="it-IT"/>
        </w:rPr>
        <w:t>Certo, in alcuni di questi esempi l'incanto nasce solo come risposta al disincanto. In questi casi, nuovi incantesimi sono sinonimo di re-incanto. Per alcuni studiosi, come Joshua Landy e Michael Saler, il re-incanto pu</w:t>
      </w:r>
      <w:r>
        <w:rPr>
          <w:rtl w:val="0"/>
          <w:lang w:val="it-IT"/>
        </w:rPr>
        <w:t xml:space="preserve">ò </w:t>
      </w:r>
      <w:r>
        <w:rPr>
          <w:rtl w:val="0"/>
          <w:lang w:val="it-IT"/>
        </w:rPr>
        <w:t>avvenire solo in un mondo secolare, senza Dio. La religione (che per loro si riferisce ai credi, alle istituzioni e alla fede in Dio) non ha pi</w:t>
      </w:r>
      <w:r>
        <w:rPr>
          <w:rtl w:val="0"/>
          <w:lang w:val="it-IT"/>
        </w:rPr>
        <w:t xml:space="preserve">ù </w:t>
      </w:r>
      <w:r>
        <w:rPr>
          <w:rtl w:val="0"/>
          <w:lang w:val="it-IT"/>
        </w:rPr>
        <w:t xml:space="preserve">influenza sui moderni disincantati che sono caduti nell'inflessibile movimento in avanti della vita moderna.61 Il re-incanto, quindi, </w:t>
      </w:r>
      <w:r>
        <w:rPr>
          <w:rtl w:val="0"/>
          <w:lang w:val="it-IT"/>
        </w:rPr>
        <w:t xml:space="preserve">è </w:t>
      </w:r>
      <w:r>
        <w:rPr>
          <w:rtl w:val="0"/>
          <w:lang w:val="it-IT"/>
        </w:rPr>
        <w:t>il processo attraverso il quale emergono e vengono attuate nuove strategie per riempire un -vuoto a forma di Dio</w:t>
      </w:r>
      <w:r>
        <w:rPr>
          <w:rtl w:val="0"/>
        </w:rPr>
        <w:t>‖</w:t>
      </w:r>
      <w:r>
        <w:rPr>
          <w:rtl w:val="0"/>
          <w:lang w:val="it-IT"/>
        </w:rPr>
        <w:t>.62 Landy e Saler immaginano la religione come un avversario perdente nel dominio della vita moderna, affermando: "Ogni volta che la religione si ritirava a malincuore da una particolare area dell'esperienza, una nuova strategia completamente secolare per il re-incanto emergeva allegramente per riempire il vuoto".63 Tuttavia, non sono convinto che la religione abbia perso una sorta di "battaglia per la modernit</w:t>
      </w:r>
      <w:r>
        <w:rPr>
          <w:rtl w:val="0"/>
        </w:rPr>
        <w:t>à</w:t>
      </w:r>
      <w:r>
        <w:rPr>
          <w:rtl w:val="0"/>
          <w:lang w:val="it-IT"/>
        </w:rPr>
        <w:t>". Landy e Saler dichiarano che gli incanti secolari, come gli sport e gli spettacoli di magia, hanno sostituito con successo la religione, ma non considerano che forse questi -nuovi incanti</w:t>
      </w:r>
      <w:r>
        <w:rPr>
          <w:rtl w:val="0"/>
        </w:rPr>
        <w:t xml:space="preserve">‖ </w:t>
      </w:r>
      <w:r>
        <w:rPr>
          <w:rtl w:val="0"/>
          <w:lang w:val="it-IT"/>
        </w:rPr>
        <w:t>hanno soddisfatto gli stessi bisogni dei moderni come nuove esperienze di religione.</w:t>
      </w:r>
    </w:p>
    <w:p>
      <w:pPr>
        <w:pStyle w:val="Body"/>
        <w:bidi w:val="0"/>
      </w:pPr>
      <w:r>
        <w:rPr>
          <w:rtl w:val="0"/>
          <w:lang w:val="it-IT"/>
        </w:rPr>
        <w:t>Per molti, questi -nuovi incanti</w:t>
      </w:r>
      <w:r>
        <w:rPr>
          <w:rtl w:val="0"/>
        </w:rPr>
        <w:t xml:space="preserve">‖ </w:t>
      </w:r>
      <w:r>
        <w:rPr>
          <w:rtl w:val="0"/>
          <w:lang w:val="it-IT"/>
        </w:rPr>
        <w:t>si fondevano con le nuove esplorazioni della spiritualit</w:t>
      </w:r>
      <w:r>
        <w:rPr>
          <w:rtl w:val="0"/>
        </w:rPr>
        <w:t xml:space="preserve">à </w:t>
      </w:r>
      <w:r>
        <w:rPr>
          <w:rtl w:val="0"/>
          <w:lang w:val="it-IT"/>
        </w:rPr>
        <w:t>attraverso l'invito a coltivare la propria anima, a sviluppare il proprio carattere morale e/o a trovare connessioni tra le idee e i concetti religiosi e la propria vita. Ad esempio, nel 1881, i partecipanti alla Conferenza dei Ministri battisti (BMC) si impegnarono in una discussione su come la spiritualit</w:t>
      </w:r>
      <w:r>
        <w:rPr>
          <w:rtl w:val="0"/>
        </w:rPr>
        <w:t xml:space="preserve">à </w:t>
      </w:r>
      <w:r>
        <w:rPr>
          <w:rtl w:val="0"/>
          <w:lang w:val="it-IT"/>
        </w:rPr>
        <w:t>potesse rafforzare l'influenza di un ministro sulla congregazione.64</w:t>
      </w:r>
    </w:p>
    <w:p>
      <w:pPr>
        <w:pStyle w:val="Body"/>
        <w:bidi w:val="0"/>
      </w:pPr>
      <w:r>
        <w:rPr>
          <w:rtl w:val="0"/>
        </w:rPr>
        <w:t>29</w:t>
      </w:r>
    </w:p>
    <w:p>
      <w:pPr>
        <w:pStyle w:val="Body"/>
        <w:bidi w:val="0"/>
      </w:pPr>
    </w:p>
    <w:p>
      <w:pPr>
        <w:pStyle w:val="Body"/>
        <w:bidi w:val="0"/>
      </w:pPr>
      <w:r>
        <w:rPr>
          <w:rtl w:val="0"/>
          <w:lang w:val="it-IT"/>
        </w:rPr>
        <w:t xml:space="preserve">I ministri erano molto preoccupati per la differenza tra l'espressione religiosa esteriore e l'esperienza spirituale interiore. Secondo un articolo del New York Times sul BMC, tra i ministri "la vita spirituale </w:t>
      </w:r>
      <w:r>
        <w:rPr>
          <w:rtl w:val="0"/>
          <w:lang w:val="it-IT"/>
        </w:rPr>
        <w:t xml:space="preserve">è </w:t>
      </w:r>
      <w:r>
        <w:rPr>
          <w:rtl w:val="0"/>
          <w:lang w:val="it-IT"/>
        </w:rPr>
        <w:t>marcita come il tronco di un albero decadente dall'apparenza esteriore ingannevole".65 Per questi ministri, il perseguimento della vita spirituale implicava che "mettessero in pratica ci</w:t>
      </w:r>
      <w:r>
        <w:rPr>
          <w:rtl w:val="0"/>
          <w:lang w:val="it-IT"/>
        </w:rPr>
        <w:t xml:space="preserve">ò </w:t>
      </w:r>
      <w:r>
        <w:rPr>
          <w:rtl w:val="0"/>
          <w:lang w:val="it-IT"/>
        </w:rPr>
        <w:t>che predicavano", incarnando i principi della loro religione. Per altri, il concetto di spiritualit</w:t>
      </w:r>
      <w:r>
        <w:rPr>
          <w:rtl w:val="0"/>
          <w:lang w:val="it-IT"/>
        </w:rPr>
        <w:t xml:space="preserve">à è </w:t>
      </w:r>
      <w:r>
        <w:rPr>
          <w:rtl w:val="0"/>
          <w:lang w:val="it-IT"/>
        </w:rPr>
        <w:t>emerso come un modo per andare oltre i confini delle istituzioni religiose e per abbracciare un'esperienza personale di qualcosa che creava un senso di costante stupore e/o serenit</w:t>
      </w:r>
      <w:r>
        <w:rPr>
          <w:rtl w:val="0"/>
        </w:rPr>
        <w:t>à</w:t>
      </w:r>
      <w:r>
        <w:rPr>
          <w:rtl w:val="0"/>
          <w:lang w:val="it-IT"/>
        </w:rPr>
        <w:t>. In questo uso della spiritualit</w:t>
      </w:r>
      <w:r>
        <w:rPr>
          <w:rtl w:val="0"/>
        </w:rPr>
        <w:t>à</w:t>
      </w:r>
      <w:r>
        <w:rPr>
          <w:rtl w:val="0"/>
          <w:lang w:val="it-IT"/>
        </w:rPr>
        <w:t>, l'</w:t>
      </w:r>
      <w:r>
        <w:rPr>
          <w:rtl w:val="0"/>
        </w:rPr>
        <w:t>̳</w:t>
      </w:r>
      <w:r>
        <w:rPr>
          <w:rtl w:val="0"/>
          <w:lang w:val="it-IT"/>
        </w:rPr>
        <w:t>anima" emerge come connessione diretta alla verit</w:t>
      </w:r>
      <w:r>
        <w:rPr>
          <w:rtl w:val="0"/>
        </w:rPr>
        <w:t xml:space="preserve">à </w:t>
      </w:r>
      <w:r>
        <w:rPr>
          <w:rtl w:val="0"/>
          <w:lang w:val="en-US"/>
        </w:rPr>
        <w:t>spirituale. Nora Batchelor, in -The Soul's Inalienable Birthright</w:t>
      </w:r>
      <w:r>
        <w:rPr>
          <w:rtl w:val="0"/>
        </w:rPr>
        <w:t xml:space="preserve">‖ </w:t>
      </w:r>
      <w:r>
        <w:rPr>
          <w:rtl w:val="0"/>
          <w:lang w:val="it-IT"/>
        </w:rPr>
        <w:t>(1902), sostiene che -l'anima siede come sovrano e arbitro supremo</w:t>
      </w:r>
      <w:r>
        <w:rPr>
          <w:rtl w:val="0"/>
        </w:rPr>
        <w:t xml:space="preserve">‖ </w:t>
      </w:r>
      <w:r>
        <w:rPr>
          <w:rtl w:val="0"/>
          <w:lang w:val="it-IT"/>
        </w:rPr>
        <w:t>all'interno del mondo spirituale, collegando cos</w:t>
      </w:r>
      <w:r>
        <w:rPr>
          <w:rtl w:val="0"/>
        </w:rPr>
        <w:t xml:space="preserve">ì </w:t>
      </w:r>
      <w:r>
        <w:rPr>
          <w:rtl w:val="0"/>
          <w:lang w:val="it-IT"/>
        </w:rPr>
        <w:t>indissolubilmente l'anima alla spiritualit</w:t>
      </w:r>
      <w:r>
        <w:rPr>
          <w:rtl w:val="0"/>
        </w:rPr>
        <w:t>à</w:t>
      </w:r>
      <w:r>
        <w:rPr>
          <w:rtl w:val="0"/>
          <w:lang w:val="it-IT"/>
        </w:rPr>
        <w:t>.66 Pertanto, mentre le persone cercavano di impegnarsi con le idee e le esperienze spirituali, la religione divenne uno strumento attraverso il quale gli individui potevano, se lo desideravano, trovare e incontrare concetti e idee che li avrebbero guidati verso nuovi modi di essere e di sperimentare la vita. In effetti, gli incanti secolari non hanno usurpato la religione come ci</w:t>
      </w:r>
      <w:r>
        <w:rPr>
          <w:rtl w:val="0"/>
          <w:lang w:val="it-IT"/>
        </w:rPr>
        <w:t xml:space="preserve">ò </w:t>
      </w:r>
      <w:r>
        <w:rPr>
          <w:rtl w:val="0"/>
          <w:lang w:val="it-IT"/>
        </w:rPr>
        <w:t>che la modernit</w:t>
      </w:r>
      <w:r>
        <w:rPr>
          <w:rtl w:val="0"/>
        </w:rPr>
        <w:t xml:space="preserve">à </w:t>
      </w:r>
      <w:r>
        <w:rPr>
          <w:rtl w:val="0"/>
          <w:lang w:val="it-IT"/>
        </w:rPr>
        <w:t>ritiene importante. Al contrario, gli individui moderni hanno trovato la libert</w:t>
      </w:r>
      <w:r>
        <w:rPr>
          <w:rtl w:val="0"/>
        </w:rPr>
        <w:t xml:space="preserve">à </w:t>
      </w:r>
      <w:r>
        <w:rPr>
          <w:rtl w:val="0"/>
          <w:lang w:val="it-IT"/>
        </w:rPr>
        <w:t>di impegnarsi attivamente e fluidamente con la religione - disincastrandola, reincastrandola e incorporandola a seconda delle loro esigenze, dei loro desideri e della loro voglia di incanto.67</w:t>
      </w:r>
    </w:p>
    <w:p>
      <w:pPr>
        <w:pStyle w:val="Body"/>
        <w:bidi w:val="0"/>
      </w:pPr>
      <w:r>
        <w:rPr>
          <w:rtl w:val="0"/>
          <w:lang w:val="it-IT"/>
        </w:rPr>
        <w:t>Preludio alla versione B</w:t>
      </w:r>
    </w:p>
    <w:p>
      <w:pPr>
        <w:pStyle w:val="Body"/>
        <w:bidi w:val="0"/>
      </w:pPr>
      <w:r>
        <w:rPr>
          <w:rtl w:val="0"/>
          <w:lang w:val="it-IT"/>
        </w:rPr>
        <w:t>Lora, Jill, Andy ed Erica sono in piedi al centro del parco giochi. Hanno appena ricevuto l'incarico di improvvisare con tutti i pezzi dell'attrezzatura del parco giochi. Lo sguardo di Jill si rivolge alla nuova altalena; ricorda di aver osservato la squadra di costruzione mentre la assemblava.</w:t>
      </w:r>
    </w:p>
    <w:p>
      <w:pPr>
        <w:pStyle w:val="Body"/>
        <w:bidi w:val="0"/>
      </w:pPr>
      <w:r>
        <w:rPr>
          <w:rtl w:val="0"/>
        </w:rPr>
        <w:t>30</w:t>
      </w:r>
    </w:p>
    <w:p>
      <w:pPr>
        <w:pStyle w:val="Body"/>
        <w:bidi w:val="0"/>
      </w:pPr>
    </w:p>
    <w:p>
      <w:pPr>
        <w:pStyle w:val="Body"/>
        <w:bidi w:val="0"/>
      </w:pPr>
      <w:r>
        <w:rPr>
          <w:rtl w:val="0"/>
          <w:lang w:val="it-IT"/>
        </w:rPr>
        <w:t>e di aver provato un senso di tristezza nel farlo. La squadra di costruzione assembl</w:t>
      </w:r>
      <w:r>
        <w:rPr>
          <w:rtl w:val="0"/>
          <w:lang w:val="it-IT"/>
        </w:rPr>
        <w:t xml:space="preserve">ò </w:t>
      </w:r>
      <w:r>
        <w:rPr>
          <w:rtl w:val="0"/>
          <w:lang w:val="it-IT"/>
        </w:rPr>
        <w:t>l'altalena il quinto giorno dell'improvvisazione della barra delle scimmie e Jill pass</w:t>
      </w:r>
      <w:r>
        <w:rPr>
          <w:rtl w:val="0"/>
          <w:lang w:val="it-IT"/>
        </w:rPr>
        <w:t xml:space="preserve">ò </w:t>
      </w:r>
      <w:r>
        <w:rPr>
          <w:rtl w:val="0"/>
          <w:lang w:val="it-IT"/>
        </w:rPr>
        <w:t>i successivi venticinque giorni a osservare la struttura solitaria. Pur trovando affascinante il processo di costruzione che la circondava, non pot</w:t>
      </w:r>
      <w:r>
        <w:rPr>
          <w:rtl w:val="0"/>
          <w:lang w:val="fr-FR"/>
        </w:rPr>
        <w:t xml:space="preserve">é </w:t>
      </w:r>
      <w:r>
        <w:rPr>
          <w:rtl w:val="0"/>
          <w:lang w:val="it-IT"/>
        </w:rPr>
        <w:t>fare a meno di osservare che tutte queste strutture non significano nulla senza la presenza di esseri umani. Dopo tutto, a cosa serve un'altalena isolata nel mondo? Cos</w:t>
      </w:r>
      <w:r>
        <w:rPr>
          <w:rtl w:val="0"/>
        </w:rPr>
        <w:t>ì</w:t>
      </w:r>
      <w:r>
        <w:rPr>
          <w:rtl w:val="0"/>
          <w:lang w:val="it-IT"/>
        </w:rPr>
        <w:t>, ora, nell'ambito di una struttura meno formale, Jill inizia a danzare verso l'altalena, saltando e saltando con entusiasmo lungo il percorso.</w:t>
      </w:r>
    </w:p>
    <w:p>
      <w:pPr>
        <w:pStyle w:val="Body"/>
        <w:bidi w:val="0"/>
      </w:pPr>
      <w:r>
        <w:rPr>
          <w:rtl w:val="0"/>
          <w:lang w:val="it-IT"/>
        </w:rPr>
        <w:t>Una volta arrivata, Jill inizia a danzare intorno alla struttura, esplorando lo spazio negativo creato dalla sua presenza. L'altalena poggia su un'estremit</w:t>
      </w:r>
      <w:r>
        <w:rPr>
          <w:rtl w:val="0"/>
        </w:rPr>
        <w:t xml:space="preserve">à </w:t>
      </w:r>
      <w:r>
        <w:rPr>
          <w:rtl w:val="0"/>
          <w:lang w:val="it-IT"/>
        </w:rPr>
        <w:t>della sua lunga tavola, lasciando l'altra estremit</w:t>
      </w:r>
      <w:r>
        <w:rPr>
          <w:rtl w:val="0"/>
        </w:rPr>
        <w:t xml:space="preserve">à </w:t>
      </w:r>
      <w:r>
        <w:rPr>
          <w:rtl w:val="0"/>
          <w:lang w:val="it-IT"/>
        </w:rPr>
        <w:t>in aria. Jill striscia sotto l'estremit</w:t>
      </w:r>
      <w:r>
        <w:rPr>
          <w:rtl w:val="0"/>
        </w:rPr>
        <w:t xml:space="preserve">à </w:t>
      </w:r>
      <w:r>
        <w:rPr>
          <w:rtl w:val="0"/>
          <w:lang w:val="it-IT"/>
        </w:rPr>
        <w:t>rialzata, sentendo l'ombra dell'asse che le rinfresca la schiena; inizia lentamente a rotolare in piedi, scoprendo che pu</w:t>
      </w:r>
      <w:r>
        <w:rPr>
          <w:rtl w:val="0"/>
          <w:lang w:val="it-IT"/>
        </w:rPr>
        <w:t xml:space="preserve">ò </w:t>
      </w:r>
      <w:r>
        <w:rPr>
          <w:rtl w:val="0"/>
          <w:lang w:val="it-IT"/>
        </w:rPr>
        <w:t>alzarsi solo fino a met</w:t>
      </w:r>
      <w:r>
        <w:rPr>
          <w:rtl w:val="0"/>
        </w:rPr>
        <w:t xml:space="preserve">à </w:t>
      </w:r>
      <w:r>
        <w:rPr>
          <w:rtl w:val="0"/>
          <w:lang w:val="it-IT"/>
        </w:rPr>
        <w:t>schiena prima che l'altalena e il suo corpo si incontrino. Sente il peso dell'asse contro la schiena e si avvicina per afferrare l'asse con le mani. Piegando e raddrizzando le ginocchia, Jill esplora il modo in cui l'altalena si muove con il suo corpo, notando questa nuova sensazione di essere sotto una struttura mentre ne controlla il movimento. Poi, in una rapida successione di movimenti, Jill si lascia cadere sul fianco destro e rotola fuori da sotto l'altalena. Saltando in piedi, Jill prende un po' di slancio e fa quattro passi prima di saltare in cima al centro dell'altalena. Sposta il peso dal piede destro a quello sinistro, notando il movimento corrispondente dell'altalena. Allargando ulteriormente le gambe, Jill nota che il raggio d'azione dell'altalena diminuisce quanto pi</w:t>
      </w:r>
      <w:r>
        <w:rPr>
          <w:rtl w:val="0"/>
          <w:lang w:val="it-IT"/>
        </w:rPr>
        <w:t xml:space="preserve">ù </w:t>
      </w:r>
      <w:r>
        <w:rPr>
          <w:rtl w:val="0"/>
          <w:lang w:val="it-IT"/>
        </w:rPr>
        <w:t xml:space="preserve">i suoi piedi sono larghi. Facendo un respiro profondo, Jill salta entrambi i piedi al centro dell'altalena; l'asse </w:t>
      </w:r>
      <w:r>
        <w:rPr>
          <w:rtl w:val="0"/>
          <w:lang w:val="it-IT"/>
        </w:rPr>
        <w:t xml:space="preserve">è </w:t>
      </w:r>
      <w:r>
        <w:rPr>
          <w:rtl w:val="0"/>
          <w:lang w:val="it-IT"/>
        </w:rPr>
        <w:t>ora in perfetto allineamento. Jill inizia a saltare avanti e indietro attraverso il punto centrale, quando la sua attenzione viene distratta da</w:t>
      </w:r>
    </w:p>
    <w:p>
      <w:pPr>
        <w:pStyle w:val="Body"/>
        <w:bidi w:val="0"/>
      </w:pPr>
      <w:r>
        <w:rPr>
          <w:rtl w:val="0"/>
        </w:rPr>
        <w:t>31</w:t>
      </w:r>
    </w:p>
    <w:p>
      <w:pPr>
        <w:pStyle w:val="Body"/>
        <w:bidi w:val="0"/>
      </w:pPr>
    </w:p>
    <w:p>
      <w:pPr>
        <w:pStyle w:val="Body"/>
        <w:bidi w:val="0"/>
      </w:pPr>
      <w:r>
        <w:rPr>
          <w:rtl w:val="0"/>
          <w:lang w:val="it-IT"/>
        </w:rPr>
        <w:t>Andy che salta gi</w:t>
      </w:r>
      <w:r>
        <w:rPr>
          <w:rtl w:val="0"/>
          <w:lang w:val="it-IT"/>
        </w:rPr>
        <w:t xml:space="preserve">ù </w:t>
      </w:r>
      <w:r>
        <w:rPr>
          <w:rtl w:val="0"/>
          <w:lang w:val="it-IT"/>
        </w:rPr>
        <w:t>dal forte. -Sembra divertente", pensa, "Addio altalena. Vado al fortino per me!</w:t>
      </w:r>
    </w:p>
    <w:p>
      <w:pPr>
        <w:pStyle w:val="Body"/>
        <w:bidi w:val="0"/>
      </w:pPr>
      <w:r>
        <w:rPr>
          <w:rtl w:val="0"/>
          <w:lang w:val="it-IT"/>
        </w:rPr>
        <w:t>Nel frattempo, dall'altra parte del parco giochi, Lora si avvicina con curiosit</w:t>
      </w:r>
      <w:r>
        <w:rPr>
          <w:rtl w:val="0"/>
        </w:rPr>
        <w:t xml:space="preserve">à </w:t>
      </w:r>
      <w:r>
        <w:rPr>
          <w:rtl w:val="0"/>
          <w:lang w:val="it-IT"/>
        </w:rPr>
        <w:t xml:space="preserve">a una palestra a cupola. Mentre era sulle barre delle scimmie, Lora si </w:t>
      </w:r>
      <w:r>
        <w:rPr>
          <w:rtl w:val="0"/>
          <w:lang w:val="it-IT"/>
        </w:rPr>
        <w:t xml:space="preserve">è </w:t>
      </w:r>
      <w:r>
        <w:rPr>
          <w:rtl w:val="0"/>
          <w:lang w:val="it-IT"/>
        </w:rPr>
        <w:t xml:space="preserve">trovata a ripetere una particolare sequenza di movimenti. Per prima cosa, ha oscillato intorno a una delle barre di sostegno, lasciando che i piedi si sollevassero da terra mentre ruotava. Poi si </w:t>
      </w:r>
      <w:r>
        <w:rPr>
          <w:rtl w:val="0"/>
          <w:lang w:val="it-IT"/>
        </w:rPr>
        <w:t xml:space="preserve">è </w:t>
      </w:r>
      <w:r>
        <w:rPr>
          <w:rtl w:val="0"/>
          <w:lang w:val="it-IT"/>
        </w:rPr>
        <w:t xml:space="preserve">arrampicata rapidamente sulle barre laterali, usando solo i piedi per salire, bilanciandosi con le braccia tese. Alla barra laterale superiore, Lora si </w:t>
      </w:r>
      <w:r>
        <w:rPr>
          <w:rtl w:val="0"/>
          <w:lang w:val="it-IT"/>
        </w:rPr>
        <w:t xml:space="preserve">è </w:t>
      </w:r>
      <w:r>
        <w:rPr>
          <w:rtl w:val="0"/>
          <w:lang w:val="it-IT"/>
        </w:rPr>
        <w:t>lasciata cadere, aspettando fino all'ultimo secondo possibile prima di aggrapparsi a una barra sopraelevata. Poi ha oscillato rapidamente da una sbarra all'altra andando avanti e, una volta arrivata al lato opposto, Lora ha invertito il movimento. Alla fine del primo lato, Lora allunga i piedi verso la sbarra laterale centrale. Una volta entrato in contatto, Lora ha immediatamente lasciato andare le sbarre sopraelevate e ha lasciato che la parte superiore del corpo si proiettasse in avanti nello spazio, sentendo le sbarre laterali superiori premere sulle sue gambe per impedirle di cadere completamente. Poi, Lora raggiungeva una sbarra di sostegno e ricominciava la sequenza. Ora, nella palestra della giungla, Lora si chiede come potrebbe cambiare questa sequenza. Senza alcuna barra di sostegno in vista, Lora lascia che l'intero lato destro del suo corpo si appoggi alla cupola e, lentamente, inizia a rotolare in senso orario contro la struttura. Dopo un giro completo, inizia a salire sulla cupola. All'inizio non usa le mani (come nella sequenza delle scimmie), ma, a causa della mancanza di verticalit</w:t>
      </w:r>
      <w:r>
        <w:rPr>
          <w:rtl w:val="0"/>
        </w:rPr>
        <w:t xml:space="preserve">à </w:t>
      </w:r>
      <w:r>
        <w:rPr>
          <w:rtl w:val="0"/>
          <w:lang w:val="it-IT"/>
        </w:rPr>
        <w:t>della palestra, non riesce a mantenere l'equilibrio. Appoggia le mani sulla cupola per il resto della salita. Una volta in cima, Lora si rende conto che deve scendere nella parte inferiore della jungle gym per oscillare da una barra all'altra. Si china e afferra la barra superiore della cupola, poi salta attraverso un buco adiacente; i suoi piedi penzolano a un paio di centimetri da terra alla fine del percorso.</w:t>
      </w:r>
    </w:p>
    <w:p>
      <w:pPr>
        <w:pStyle w:val="Body"/>
        <w:bidi w:val="0"/>
      </w:pPr>
      <w:r>
        <w:rPr>
          <w:rtl w:val="0"/>
        </w:rPr>
        <w:t>32</w:t>
      </w:r>
    </w:p>
    <w:p>
      <w:pPr>
        <w:pStyle w:val="Body"/>
        <w:bidi w:val="0"/>
      </w:pPr>
    </w:p>
    <w:p>
      <w:pPr>
        <w:pStyle w:val="Body"/>
        <w:bidi w:val="0"/>
      </w:pPr>
      <w:r>
        <w:rPr>
          <w:rtl w:val="0"/>
          <w:lang w:val="it-IT"/>
        </w:rPr>
        <w:t>caduta, i suoi piedi penzolano a un paio di centimetri da terra. Dondolando da una barra all'altra, Lora scopre che, a differenza delle barre delle scimmie, i suoi piedi passano da non toccare il suolo a toccarlo a seconda dell'altezza della barra su cui oscilla. Infine, una volta completata la sequenza di oscillazioni, allaccia le gambe attraverso un'apertura e lascia che la parte superiore del corpo si pieghi in avanti. Mentre completa la sequenza, si rende conto che, sebbene la sequenza in s</w:t>
      </w:r>
      <w:r>
        <w:rPr>
          <w:rtl w:val="0"/>
          <w:lang w:val="fr-FR"/>
        </w:rPr>
        <w:t xml:space="preserve">é </w:t>
      </w:r>
      <w:r>
        <w:rPr>
          <w:rtl w:val="0"/>
          <w:lang w:val="it-IT"/>
        </w:rPr>
        <w:t>sia la stessa, l'esecuzione, i dettagli e l'esperienza differiscono a causa della nuova struttura.</w:t>
      </w:r>
    </w:p>
    <w:p>
      <w:pPr>
        <w:pStyle w:val="Body"/>
        <w:bidi w:val="0"/>
      </w:pPr>
      <w:r>
        <w:rPr>
          <w:rtl w:val="0"/>
          <w:lang w:val="it-IT"/>
        </w:rPr>
        <w:t>Contemporaneamente, mentre lo sguardo dell'istruttore si sposta da Devon e Troy a Jill e Lora, gli sembra di assistere a un'improvvisazione completamente diversa. Comincia a prendere appunti basandosi sul movimento di Lora e Jill e scopre che differiscono drasticamente dai suoi appunti precedenti. Scrive: "Esplorare come i corpi interagiscono con nuove strutture. Trovare somiglianze e costruire relazioni tra vecchie e nuove strutture. Sembrano eccitati dalle nuove possibilit</w:t>
      </w:r>
      <w:r>
        <w:rPr>
          <w:rtl w:val="0"/>
        </w:rPr>
        <w:t>à</w:t>
      </w:r>
      <w:r>
        <w:rPr>
          <w:rtl w:val="0"/>
          <w:lang w:val="it-IT"/>
        </w:rPr>
        <w:t xml:space="preserve">. Il movimento </w:t>
      </w:r>
      <w:r>
        <w:rPr>
          <w:rtl w:val="0"/>
          <w:lang w:val="it-IT"/>
        </w:rPr>
        <w:t xml:space="preserve">è </w:t>
      </w:r>
      <w:r>
        <w:rPr>
          <w:rtl w:val="0"/>
          <w:lang w:val="it-IT"/>
        </w:rPr>
        <w:t>eseguito con esuberanza e curiosit</w:t>
      </w:r>
      <w:r>
        <w:rPr>
          <w:rtl w:val="0"/>
        </w:rPr>
        <w:t>à</w:t>
      </w:r>
      <w:r>
        <w:rPr>
          <w:rtl w:val="0"/>
          <w:lang w:val="it-IT"/>
        </w:rPr>
        <w:t>". L'istruttore si rende conto che la nuova struttura, pi</w:t>
      </w:r>
      <w:r>
        <w:rPr>
          <w:rtl w:val="0"/>
          <w:lang w:val="it-IT"/>
        </w:rPr>
        <w:t xml:space="preserve">ù </w:t>
      </w:r>
      <w:r>
        <w:rPr>
          <w:rtl w:val="0"/>
          <w:lang w:val="it-IT"/>
        </w:rPr>
        <w:t>sciolta, consente ai ballerini il lusso di staccarsi completamente dalla loro esperienza con le barre delle scimmie o di espandere la loro esperienza con l'assistenza di una nuova struttura. Osserva Jill e non riesce a trovare nel suo movimento con l'altalena una connessione con il movimento alla barra delle scimmie a cui aveva assistito in precedenza. Al contrario, osserva Lora e nota diverse somiglianze. In entrambi i casi, riconosce che, espandendo le loro impostazioni strutturali, questi improvvisatori stanno sperimentando nuovi modi di muoversi. Per questi danzatori, la lunga improvvisazione non offre un'esperienza di stanchezza e frustrazione, ma un'esperienza di continua scoperta e di modi illimitati di muoversi.</w:t>
      </w:r>
    </w:p>
    <w:p>
      <w:pPr>
        <w:pStyle w:val="Body"/>
        <w:bidi w:val="0"/>
      </w:pPr>
      <w:r>
        <w:rPr>
          <w:rtl w:val="0"/>
        </w:rPr>
        <w:t>33</w:t>
      </w:r>
    </w:p>
    <w:p>
      <w:pPr>
        <w:pStyle w:val="Body"/>
        <w:bidi w:val="0"/>
      </w:pPr>
    </w:p>
    <w:p>
      <w:pPr>
        <w:pStyle w:val="Body"/>
        <w:bidi w:val="0"/>
      </w:pPr>
      <w:r>
        <w:rPr>
          <w:rtl w:val="0"/>
          <w:lang w:val="it-IT"/>
        </w:rPr>
        <w:t>Improvvisazione nella modernit</w:t>
      </w:r>
      <w:r>
        <w:rPr>
          <w:rtl w:val="0"/>
        </w:rPr>
        <w:t xml:space="preserve">à </w:t>
      </w:r>
      <w:r>
        <w:rPr>
          <w:rtl w:val="0"/>
          <w:lang w:val="it-IT"/>
        </w:rPr>
        <w:t>(versione B): Nuove possibilit</w:t>
      </w:r>
      <w:r>
        <w:rPr>
          <w:rtl w:val="0"/>
        </w:rPr>
        <w:t>à</w:t>
      </w:r>
      <w:r>
        <w:rPr>
          <w:rtl w:val="0"/>
          <w:lang w:val="it-IT"/>
        </w:rPr>
        <w:t>, nuovi incanti</w:t>
      </w:r>
    </w:p>
    <w:p>
      <w:pPr>
        <w:pStyle w:val="Body"/>
        <w:bidi w:val="0"/>
      </w:pPr>
      <w:r>
        <w:rPr>
          <w:rtl w:val="0"/>
          <w:lang w:val="it-IT"/>
        </w:rPr>
        <w:t>Cosa significherebbe muoversi costantemente, spinti da nient'altro che il proprio desiderio di essere in movimento? Andare avanti o indietro, su o gi</w:t>
      </w:r>
      <w:r>
        <w:rPr>
          <w:rtl w:val="0"/>
          <w:lang w:val="it-IT"/>
        </w:rPr>
        <w:t>ù</w:t>
      </w:r>
      <w:r>
        <w:rPr>
          <w:rtl w:val="0"/>
          <w:lang w:val="it-IT"/>
        </w:rPr>
        <w:t>, a destra o a sinistra, dritto o a zig-zag secondo i propri desideri e le proprie esigenze? Trovare costantemente piacere ed eccitazione nelle nuove possibilit</w:t>
      </w:r>
      <w:r>
        <w:rPr>
          <w:rtl w:val="0"/>
        </w:rPr>
        <w:t xml:space="preserve">à </w:t>
      </w:r>
      <w:r>
        <w:rPr>
          <w:rtl w:val="0"/>
          <w:lang w:val="it-IT"/>
        </w:rPr>
        <w:t>offerte da questo regno dinamico del movimento? Queste sono le domande della modernit</w:t>
      </w:r>
      <w:r>
        <w:rPr>
          <w:rtl w:val="0"/>
        </w:rPr>
        <w:t xml:space="preserve">à </w:t>
      </w:r>
      <w:r>
        <w:rPr>
          <w:rtl w:val="0"/>
          <w:lang w:val="it-IT"/>
        </w:rPr>
        <w:t>incantata, dove nuove possibilit</w:t>
      </w:r>
      <w:r>
        <w:rPr>
          <w:rtl w:val="0"/>
        </w:rPr>
        <w:t xml:space="preserve">à </w:t>
      </w:r>
      <w:r>
        <w:rPr>
          <w:rtl w:val="0"/>
          <w:lang w:val="it-IT"/>
        </w:rPr>
        <w:t xml:space="preserve">emergono quando le regole o le strutture vengono eliminate. Qui i moderni improvvisano come Lora e Jill, suggerendo che il crollo delle regole che circondano una struttura o un modo di vita specifico non </w:t>
      </w:r>
      <w:r>
        <w:rPr>
          <w:rtl w:val="0"/>
          <w:lang w:val="it-IT"/>
        </w:rPr>
        <w:t xml:space="preserve">è </w:t>
      </w:r>
      <w:r>
        <w:rPr>
          <w:rtl w:val="0"/>
          <w:lang w:val="it-IT"/>
        </w:rPr>
        <w:t>altro che un invito a esplorare altri modi di essere. Alcuni -movimenti moderni</w:t>
      </w:r>
      <w:r>
        <w:rPr>
          <w:rtl w:val="0"/>
        </w:rPr>
        <w:t xml:space="preserve">‖ </w:t>
      </w:r>
      <w:r>
        <w:rPr>
          <w:rtl w:val="0"/>
          <w:lang w:val="it-IT"/>
        </w:rPr>
        <w:t>continueranno a esplorare il nuovo ambiente privo di regole della struttura originaria (compresa la possibilit</w:t>
      </w:r>
      <w:r>
        <w:rPr>
          <w:rtl w:val="0"/>
        </w:rPr>
        <w:t xml:space="preserve">à </w:t>
      </w:r>
      <w:r>
        <w:rPr>
          <w:rtl w:val="0"/>
          <w:lang w:val="it-IT"/>
        </w:rPr>
        <w:t>di riaffermare le regole), mentre altri scarteranno completamente la "vecchia struttura" e troveranno nuove strutture in cui muoversi. Tutti gli attori devono decidere come procedere, e le stesse opportunit</w:t>
      </w:r>
      <w:r>
        <w:rPr>
          <w:rtl w:val="0"/>
        </w:rPr>
        <w:t xml:space="preserve">à </w:t>
      </w:r>
      <w:r>
        <w:rPr>
          <w:rtl w:val="0"/>
          <w:lang w:val="it-IT"/>
        </w:rPr>
        <w:t>di esplorazione e creazione esistono sia all'interno che all'esterno della struttura originale.</w:t>
      </w:r>
    </w:p>
    <w:p>
      <w:pPr>
        <w:pStyle w:val="Body"/>
        <w:bidi w:val="0"/>
      </w:pPr>
      <w:r>
        <w:rPr>
          <w:rtl w:val="0"/>
          <w:lang w:val="it-IT"/>
        </w:rPr>
        <w:t>Il filosofo Charles Taylor fa un parallelo con questa idea degli esseri umani come improvvisatori meno strutturati in Un'epoca secolare (2007), usando la sua stessa espressione, il -grande smembramento</w:t>
      </w:r>
      <w:r>
        <w:rPr>
          <w:rtl w:val="0"/>
        </w:rPr>
        <w:t>‖</w:t>
      </w:r>
      <w:r>
        <w:rPr>
          <w:rtl w:val="0"/>
          <w:lang w:val="it-IT"/>
        </w:rPr>
        <w:t>, per riferirsi al processo attraverso il quale gli esseri umani si sono -smembrati</w:t>
      </w:r>
      <w:r>
        <w:rPr>
          <w:rtl w:val="0"/>
        </w:rPr>
        <w:t xml:space="preserve">‖ </w:t>
      </w:r>
      <w:r>
        <w:rPr>
          <w:rtl w:val="0"/>
          <w:lang w:val="it-IT"/>
        </w:rPr>
        <w:t>da un unico sistema di credenze collettive e da uno stile di vita e si sono sparpagliati in gruppi diversi basati su credenze fondamentali e sulla comprensione della responsabilit</w:t>
      </w:r>
      <w:r>
        <w:rPr>
          <w:rtl w:val="0"/>
        </w:rPr>
        <w:t xml:space="preserve">à </w:t>
      </w:r>
      <w:r>
        <w:rPr>
          <w:rtl w:val="0"/>
          <w:lang w:val="it-IT"/>
        </w:rPr>
        <w:t>umana. Taylor fa risalire questa rottura dell'incorporazione sociale all'ultimo millennio a.C., quando, come afferma, sono apparse -forme pi</w:t>
      </w:r>
      <w:r>
        <w:rPr>
          <w:rtl w:val="0"/>
          <w:lang w:val="it-IT"/>
        </w:rPr>
        <w:t xml:space="preserve">ù </w:t>
      </w:r>
      <w:r>
        <w:rPr>
          <w:rtl w:val="0"/>
          <w:lang w:val="it-IT"/>
        </w:rPr>
        <w:t>elevate</w:t>
      </w:r>
      <w:r>
        <w:rPr>
          <w:rtl w:val="0"/>
        </w:rPr>
        <w:t xml:space="preserve">‖ </w:t>
      </w:r>
      <w:r>
        <w:rPr>
          <w:rtl w:val="0"/>
          <w:lang w:val="it-IT"/>
        </w:rPr>
        <w:t>di religione.68 Queste -nuove religioni</w:t>
      </w:r>
      <w:r>
        <w:rPr>
          <w:rtl w:val="0"/>
        </w:rPr>
        <w:t xml:space="preserve">‖ </w:t>
      </w:r>
      <w:r>
        <w:rPr>
          <w:rtl w:val="0"/>
          <w:lang w:val="it-IT"/>
        </w:rPr>
        <w:t>hanno portato ciascuna a rotture in quelle che Taylor considera le -tre dimensioni dell'incorporazione: ordine sociale, cosmo, bene umano</w:t>
      </w:r>
      <w:r>
        <w:rPr>
          <w:rtl w:val="0"/>
        </w:rPr>
        <w:t>‖</w:t>
      </w:r>
      <w:r>
        <w:rPr>
          <w:rtl w:val="0"/>
        </w:rPr>
        <w:t>69 .</w:t>
      </w:r>
    </w:p>
    <w:p>
      <w:pPr>
        <w:pStyle w:val="Body"/>
        <w:bidi w:val="0"/>
      </w:pPr>
      <w:r>
        <w:rPr>
          <w:rtl w:val="0"/>
          <w:lang w:val="ru-RU"/>
        </w:rPr>
        <w:t>34</w:t>
      </w:r>
    </w:p>
    <w:p>
      <w:pPr>
        <w:pStyle w:val="Body"/>
        <w:bidi w:val="0"/>
      </w:pPr>
    </w:p>
    <w:p>
      <w:pPr>
        <w:pStyle w:val="Body"/>
        <w:bidi w:val="0"/>
      </w:pPr>
      <w:r>
        <w:rPr>
          <w:rtl w:val="0"/>
          <w:lang w:val="it-IT"/>
        </w:rPr>
        <w:t xml:space="preserve">Il regno si </w:t>
      </w:r>
      <w:r>
        <w:rPr>
          <w:rtl w:val="0"/>
          <w:lang w:val="it-IT"/>
        </w:rPr>
        <w:t xml:space="preserve">è </w:t>
      </w:r>
      <w:r>
        <w:rPr>
          <w:rtl w:val="0"/>
          <w:lang w:val="it-IT"/>
        </w:rPr>
        <w:t>separato dal "cosmo", portando cos</w:t>
      </w:r>
      <w:r>
        <w:rPr>
          <w:rtl w:val="0"/>
        </w:rPr>
        <w:t xml:space="preserve">ì </w:t>
      </w:r>
      <w:r>
        <w:rPr>
          <w:rtl w:val="0"/>
          <w:lang w:val="it-IT"/>
        </w:rPr>
        <w:t>a un concetto di "bene umano" basato non sulla societ</w:t>
      </w:r>
      <w:r>
        <w:rPr>
          <w:rtl w:val="0"/>
        </w:rPr>
        <w:t xml:space="preserve">à </w:t>
      </w:r>
      <w:r>
        <w:rPr>
          <w:rtl w:val="0"/>
          <w:lang w:val="it-IT"/>
        </w:rPr>
        <w:t>ma sulla comprensione del divino; questo, a sua volta, ha portato a molteplici frammentazioni della societ</w:t>
      </w:r>
      <w:r>
        <w:rPr>
          <w:rtl w:val="0"/>
        </w:rPr>
        <w:t>à</w:t>
      </w:r>
      <w:r>
        <w:rPr>
          <w:rtl w:val="0"/>
          <w:lang w:val="it-IT"/>
        </w:rPr>
        <w:t>, poich</w:t>
      </w:r>
      <w:r>
        <w:rPr>
          <w:rtl w:val="0"/>
          <w:lang w:val="fr-FR"/>
        </w:rPr>
        <w:t xml:space="preserve">é </w:t>
      </w:r>
      <w:r>
        <w:rPr>
          <w:rtl w:val="0"/>
          <w:lang w:val="it-IT"/>
        </w:rPr>
        <w:t>i membri della societ</w:t>
      </w:r>
      <w:r>
        <w:rPr>
          <w:rtl w:val="0"/>
        </w:rPr>
        <w:t xml:space="preserve">à </w:t>
      </w:r>
      <w:r>
        <w:rPr>
          <w:rtl w:val="0"/>
          <w:lang w:val="it-IT"/>
        </w:rPr>
        <w:t>non erano pi</w:t>
      </w:r>
      <w:r>
        <w:rPr>
          <w:rtl w:val="0"/>
          <w:lang w:val="it-IT"/>
        </w:rPr>
        <w:t xml:space="preserve">ù </w:t>
      </w:r>
      <w:r>
        <w:rPr>
          <w:rtl w:val="0"/>
          <w:lang w:val="it-IT"/>
        </w:rPr>
        <w:t>d'accordo collettivamente su come dovesse essere il bene umano.70 Nell'et</w:t>
      </w:r>
      <w:r>
        <w:rPr>
          <w:rtl w:val="0"/>
        </w:rPr>
        <w:t xml:space="preserve">à </w:t>
      </w:r>
      <w:r>
        <w:rPr>
          <w:rtl w:val="0"/>
          <w:lang w:val="it-IT"/>
        </w:rPr>
        <w:t>moderna (a partire dal XVII secolo), questi gruppi si sono ulteriormente divisi. In precedenza, ogni gruppo era complementare all'altro, in quanto ogni gruppo svolgeva una funzione che assicurava il mantenimento della gerarchia sociale. Un esempio di ci</w:t>
      </w:r>
      <w:r>
        <w:rPr>
          <w:rtl w:val="0"/>
        </w:rPr>
        <w:t>ò</w:t>
      </w:r>
      <w:r>
        <w:rPr>
          <w:rtl w:val="0"/>
          <w:lang w:val="it-IT"/>
        </w:rPr>
        <w:t xml:space="preserve">, afferma Taylor, </w:t>
      </w:r>
      <w:r>
        <w:rPr>
          <w:rtl w:val="0"/>
          <w:lang w:val="it-IT"/>
        </w:rPr>
        <w:t xml:space="preserve">è </w:t>
      </w:r>
      <w:r>
        <w:rPr>
          <w:rtl w:val="0"/>
          <w:lang w:val="it-IT"/>
        </w:rPr>
        <w:t>l'idealizzazione medievale della societ</w:t>
      </w:r>
      <w:r>
        <w:rPr>
          <w:rtl w:val="0"/>
        </w:rPr>
        <w:t xml:space="preserve">à </w:t>
      </w:r>
      <w:r>
        <w:rPr>
          <w:rtl w:val="0"/>
          <w:lang w:val="it-IT"/>
        </w:rPr>
        <w:t>di tre ordini, oratores, bellatores, laboratores: coloro che pregano, coloro che combattono e coloro che lavorano.71 Il pensiero illuminista, tuttavia, ha sconvolto questi ordini, in quanto la societ</w:t>
      </w:r>
      <w:r>
        <w:rPr>
          <w:rtl w:val="0"/>
          <w:lang w:val="it-IT"/>
        </w:rPr>
        <w:t xml:space="preserve">à è </w:t>
      </w:r>
      <w:r>
        <w:rPr>
          <w:rtl w:val="0"/>
          <w:lang w:val="it-IT"/>
        </w:rPr>
        <w:t>stata ridefinita come ci</w:t>
      </w:r>
      <w:r>
        <w:rPr>
          <w:rtl w:val="0"/>
          <w:lang w:val="it-IT"/>
        </w:rPr>
        <w:t xml:space="preserve">ò </w:t>
      </w:r>
      <w:r>
        <w:rPr>
          <w:rtl w:val="0"/>
          <w:lang w:val="it-IT"/>
        </w:rPr>
        <w:t>che esiste per il -beneficio (reciproco) degli individui.72 Ogni individuo aveva un debito nei confronti della societ</w:t>
      </w:r>
      <w:r>
        <w:rPr>
          <w:rtl w:val="0"/>
        </w:rPr>
        <w:t>à</w:t>
      </w:r>
      <w:r>
        <w:rPr>
          <w:rtl w:val="0"/>
          <w:lang w:val="it-IT"/>
        </w:rPr>
        <w:t>, ma poteva scegliere come adempiere a questo debito in una miriade di modi. In altre parole, tutti i lavori o le specializzazioni meritavano lo stesso valore sociale, lasciando ampio spazio all'esplorazione e alla creazione individuale.73 In un certo senso, quindi, la disincarnazione dalla societ</w:t>
      </w:r>
      <w:r>
        <w:rPr>
          <w:rtl w:val="0"/>
        </w:rPr>
        <w:t xml:space="preserve">à </w:t>
      </w:r>
      <w:r>
        <w:rPr>
          <w:rtl w:val="0"/>
          <w:lang w:val="it-IT"/>
        </w:rPr>
        <w:t>porta all'inserimento individuale in una specializzazione che, a sua volta, reinserisce l'individuo nella societ</w:t>
      </w:r>
      <w:r>
        <w:rPr>
          <w:rtl w:val="0"/>
        </w:rPr>
        <w:t xml:space="preserve">à </w:t>
      </w:r>
      <w:r>
        <w:rPr>
          <w:rtl w:val="0"/>
          <w:lang w:val="it-IT"/>
        </w:rPr>
        <w:t>attraverso l'adempimento del suo debito sociale. L'azione individuale e la specializzazione diventano i processi stessi attraverso i quali gli esseri umani si riconoscono come membri della societ</w:t>
      </w:r>
      <w:r>
        <w:rPr>
          <w:rtl w:val="0"/>
        </w:rPr>
        <w:t>à</w:t>
      </w:r>
      <w:r>
        <w:rPr>
          <w:rtl w:val="0"/>
        </w:rPr>
        <w:t>.</w:t>
      </w:r>
    </w:p>
    <w:p>
      <w:pPr>
        <w:pStyle w:val="Body"/>
        <w:bidi w:val="0"/>
      </w:pPr>
      <w:r>
        <w:rPr>
          <w:rtl w:val="0"/>
          <w:lang w:val="it-IT"/>
        </w:rPr>
        <w:t>Anche il sociologo Anthony Giddens considera il disincarnamento come una delle caratteristiche uniche della modernit</w:t>
      </w:r>
      <w:r>
        <w:rPr>
          <w:rtl w:val="0"/>
        </w:rPr>
        <w:t>à</w:t>
      </w:r>
      <w:r>
        <w:rPr>
          <w:rtl w:val="0"/>
          <w:lang w:val="it-IT"/>
        </w:rPr>
        <w:t>. Tuttavia, per Giddens, il disembedding non si riferisce all'ascesa dell'individuo nella societ</w:t>
      </w:r>
      <w:r>
        <w:rPr>
          <w:rtl w:val="0"/>
        </w:rPr>
        <w:t>à</w:t>
      </w:r>
      <w:r>
        <w:rPr>
          <w:rtl w:val="0"/>
          <w:lang w:val="it-IT"/>
        </w:rPr>
        <w:t xml:space="preserve">, ma piuttosto alla separazione del contesto da una cultura localizzata a un'onnipresente distesa di tempo-spazio. Una delle ragioni della differenza tra l'uso del termine da parte di Taylor e quello di Giddens </w:t>
      </w:r>
      <w:r>
        <w:rPr>
          <w:rtl w:val="0"/>
          <w:lang w:val="it-IT"/>
        </w:rPr>
        <w:t xml:space="preserve">è </w:t>
      </w:r>
      <w:r>
        <w:rPr>
          <w:rtl w:val="0"/>
          <w:lang w:val="it-IT"/>
        </w:rPr>
        <w:t>da ricercare nel loro orizzonte temporale. Mentre Taylor parla di disincarnazione da un modo di vita -pre-moderno</w:t>
      </w:r>
      <w:r>
        <w:rPr>
          <w:rtl w:val="0"/>
        </w:rPr>
        <w:t>‖</w:t>
      </w:r>
      <w:r>
        <w:rPr>
          <w:rtl w:val="0"/>
          <w:lang w:val="en-US"/>
        </w:rPr>
        <w:t>, Giddens considera</w:t>
      </w:r>
    </w:p>
    <w:p>
      <w:pPr>
        <w:pStyle w:val="Body"/>
        <w:bidi w:val="0"/>
      </w:pPr>
      <w:r>
        <w:rPr>
          <w:rtl w:val="0"/>
        </w:rPr>
        <w:t>35</w:t>
      </w:r>
    </w:p>
    <w:p>
      <w:pPr>
        <w:pStyle w:val="Body"/>
        <w:bidi w:val="0"/>
      </w:pPr>
    </w:p>
    <w:p>
      <w:pPr>
        <w:pStyle w:val="Body"/>
        <w:bidi w:val="0"/>
      </w:pPr>
      <w:r>
        <w:rPr>
          <w:rtl w:val="0"/>
          <w:lang w:val="it-IT"/>
        </w:rPr>
        <w:t>disembedding come situato nella modernit</w:t>
      </w:r>
      <w:r>
        <w:rPr>
          <w:rtl w:val="0"/>
        </w:rPr>
        <w:t>à</w:t>
      </w:r>
      <w:r>
        <w:rPr>
          <w:rtl w:val="0"/>
          <w:lang w:val="it-IT"/>
        </w:rPr>
        <w:t>. Tuttavia, entrambi sono interessati a uno sconvolgimento della societ</w:t>
      </w:r>
      <w:r>
        <w:rPr>
          <w:rtl w:val="0"/>
        </w:rPr>
        <w:t xml:space="preserve">à </w:t>
      </w:r>
      <w:r>
        <w:rPr>
          <w:rtl w:val="0"/>
          <w:lang w:val="it-IT"/>
        </w:rPr>
        <w:t>e all'effetto sulle relazioni. Giddens, nella sua analisi delle istituzioni sociali della modernit</w:t>
      </w:r>
      <w:r>
        <w:rPr>
          <w:rtl w:val="0"/>
        </w:rPr>
        <w:t>à</w:t>
      </w:r>
      <w:r>
        <w:rPr>
          <w:rtl w:val="0"/>
          <w:lang w:val="it-IT"/>
        </w:rPr>
        <w:t>, descrive due tipi di processi di disincarnazione. Entrambi hanno come risultato, come afferma Giddens, la rimozione delle "relazioni sociali dalle immediatezze del contesto".74 In primo luogo, i "gettoni simbolici" sono oggetti intercambiabili che esistono al di fuori della cultura in cui sono stati creati.75 Per esempio, il denaro non cambia quando passa da una persona all'altra; il suo valore rimane indipendentemente dal suo possessore.76 In secondo luogo, i "sistemi di esperti" si riferiscono a strutture di conoscenza e competenza che operano continuamente sullo sfondo della vita quotidiana. Giddens usa l'esempio della guida dell'auto per descrivere questo concetto. Senza sapere come funziona l'auto, ci si pu</w:t>
      </w:r>
      <w:r>
        <w:rPr>
          <w:rtl w:val="0"/>
          <w:lang w:val="it-IT"/>
        </w:rPr>
        <w:t xml:space="preserve">ò </w:t>
      </w:r>
      <w:r>
        <w:rPr>
          <w:rtl w:val="0"/>
          <w:lang w:val="it-IT"/>
        </w:rPr>
        <w:t>comunque fidare dei sistemi esperti utilizzati nella sua produzione: le caratteristiche di sicurezza, la costruzione del motore, il sistema frenante. Le persone si fidano continuamente dei sistemi esperti, che ne siano consapevoli o meno.77 In altre parole, ogni volta che si usa una carta di credito per una transazione, la societ</w:t>
      </w:r>
      <w:r>
        <w:rPr>
          <w:rtl w:val="0"/>
        </w:rPr>
        <w:t xml:space="preserve">à </w:t>
      </w:r>
      <w:r>
        <w:rPr>
          <w:rtl w:val="0"/>
          <w:lang w:val="it-IT"/>
        </w:rPr>
        <w:t>non ha bisogno di decidere cosa significher</w:t>
      </w:r>
      <w:r>
        <w:rPr>
          <w:rtl w:val="0"/>
        </w:rPr>
        <w:t>à</w:t>
      </w:r>
      <w:r>
        <w:rPr>
          <w:rtl w:val="0"/>
          <w:lang w:val="it-IT"/>
        </w:rPr>
        <w:t xml:space="preserve">; il sistema </w:t>
      </w:r>
      <w:r>
        <w:rPr>
          <w:rtl w:val="0"/>
          <w:lang w:val="it-IT"/>
        </w:rPr>
        <w:t xml:space="preserve">è </w:t>
      </w:r>
      <w:r>
        <w:rPr>
          <w:rtl w:val="0"/>
        </w:rPr>
        <w:t>gi</w:t>
      </w:r>
      <w:r>
        <w:rPr>
          <w:rtl w:val="0"/>
        </w:rPr>
        <w:t xml:space="preserve">à </w:t>
      </w:r>
      <w:r>
        <w:rPr>
          <w:rtl w:val="0"/>
          <w:lang w:val="it-IT"/>
        </w:rPr>
        <w:t>in funzione.</w:t>
      </w:r>
    </w:p>
    <w:p>
      <w:pPr>
        <w:pStyle w:val="Body"/>
        <w:bidi w:val="0"/>
      </w:pPr>
      <w:r>
        <w:rPr>
          <w:rtl w:val="0"/>
          <w:lang w:val="it-IT"/>
        </w:rPr>
        <w:t>Da qui, facciamo un passo indietro e mettiamo in dialogo Taylor e Giddens. Per Taylor, la disincarnazione porta a una nuova struttura della societ</w:t>
      </w:r>
      <w:r>
        <w:rPr>
          <w:rtl w:val="0"/>
        </w:rPr>
        <w:t xml:space="preserve">à </w:t>
      </w:r>
      <w:r>
        <w:rPr>
          <w:rtl w:val="0"/>
          <w:lang w:val="it-IT"/>
        </w:rPr>
        <w:t xml:space="preserve">in cui sono gli individui, e non i gruppi o gli "ordini", a muoversi. Per Giddens, la disincarnazione </w:t>
      </w:r>
      <w:r>
        <w:rPr>
          <w:rtl w:val="0"/>
          <w:lang w:val="it-IT"/>
        </w:rPr>
        <w:t xml:space="preserve">è </w:t>
      </w:r>
      <w:r>
        <w:rPr>
          <w:rtl w:val="0"/>
          <w:lang w:val="it-IT"/>
        </w:rPr>
        <w:t>una caratteristica della societ</w:t>
      </w:r>
      <w:r>
        <w:rPr>
          <w:rtl w:val="0"/>
        </w:rPr>
        <w:t>à</w:t>
      </w:r>
      <w:r>
        <w:rPr>
          <w:rtl w:val="0"/>
          <w:lang w:val="it-IT"/>
        </w:rPr>
        <w:t xml:space="preserve">, un luogo in cui gli individui devono continuamente interagire con il mondo astratto della fede e della fiducia per funzionare in modo efficiente. Per Taylor, il disembedding </w:t>
      </w:r>
      <w:r>
        <w:rPr>
          <w:rtl w:val="0"/>
          <w:lang w:val="it-IT"/>
        </w:rPr>
        <w:t xml:space="preserve">è </w:t>
      </w:r>
      <w:r>
        <w:rPr>
          <w:rtl w:val="0"/>
          <w:lang w:val="it-IT"/>
        </w:rPr>
        <w:t>sinonimo di sollevamento della struttura dell'improvvisazione del monkey bar. Per Giddens, il disembedding si verifica ripetutamente all'interno della seconda improvvisazione, pi</w:t>
      </w:r>
      <w:r>
        <w:rPr>
          <w:rtl w:val="0"/>
          <w:lang w:val="it-IT"/>
        </w:rPr>
        <w:t xml:space="preserve">ù </w:t>
      </w:r>
      <w:r>
        <w:rPr>
          <w:rtl w:val="0"/>
          <w:lang w:val="it-IT"/>
        </w:rPr>
        <w:t>libera e strutturata: un danzatore salta da un forte, un altro taglia l'aria su un'altalena e un altro ancora si stacca da un pezzo dell'attrezzatura del parco giochi per trovarne un altro. In ogni caso, il danzatore deve esercitare</w:t>
      </w:r>
    </w:p>
    <w:p>
      <w:pPr>
        <w:pStyle w:val="Body"/>
        <w:bidi w:val="0"/>
      </w:pPr>
      <w:r>
        <w:rPr>
          <w:rtl w:val="0"/>
        </w:rPr>
        <w:t>36</w:t>
      </w:r>
    </w:p>
    <w:p>
      <w:pPr>
        <w:pStyle w:val="Body"/>
        <w:bidi w:val="0"/>
      </w:pPr>
    </w:p>
    <w:p>
      <w:pPr>
        <w:pStyle w:val="Body"/>
        <w:bidi w:val="0"/>
      </w:pPr>
      <w:r>
        <w:rPr>
          <w:rtl w:val="0"/>
          <w:lang w:val="it-IT"/>
        </w:rPr>
        <w:t>fede e confidare di atterrare, di non essere gettata dall'altalena e di trovare un nuovo attrezzo con cui impegnarsi.</w:t>
      </w:r>
    </w:p>
    <w:p>
      <w:pPr>
        <w:pStyle w:val="Body"/>
        <w:bidi w:val="0"/>
      </w:pPr>
      <w:r>
        <w:rPr>
          <w:rtl w:val="0"/>
          <w:lang w:val="it-IT"/>
        </w:rPr>
        <w:t>Quindi, sia che lo smembramento porti a una comprensione della societ</w:t>
      </w:r>
      <w:r>
        <w:rPr>
          <w:rtl w:val="0"/>
        </w:rPr>
        <w:t xml:space="preserve">à </w:t>
      </w:r>
      <w:r>
        <w:rPr>
          <w:rtl w:val="0"/>
          <w:lang w:val="it-IT"/>
        </w:rPr>
        <w:t>basata sulla specializzazione individuale, sia che porti a una rottura dell'ordine sociale attraverso un'esperienza di fede e fiducia, entrambe le accezioni del termine portano a uno spazio di decisione individuale. Quale sar</w:t>
      </w:r>
      <w:r>
        <w:rPr>
          <w:rtl w:val="0"/>
        </w:rPr>
        <w:t xml:space="preserve">à </w:t>
      </w:r>
      <w:r>
        <w:rPr>
          <w:rtl w:val="0"/>
          <w:lang w:val="it-IT"/>
        </w:rPr>
        <w:t>la mia specializzazione? Cosa voglio fare? Quale sar</w:t>
      </w:r>
      <w:r>
        <w:rPr>
          <w:rtl w:val="0"/>
        </w:rPr>
        <w:t xml:space="preserve">à </w:t>
      </w:r>
      <w:r>
        <w:rPr>
          <w:rtl w:val="0"/>
          <w:lang w:val="it-IT"/>
        </w:rPr>
        <w:t>la mia prossima mossa dopo essere atterrato a terra dal forte? Come proceder</w:t>
      </w:r>
      <w:r>
        <w:rPr>
          <w:rtl w:val="0"/>
          <w:lang w:val="it-IT"/>
        </w:rPr>
        <w:t xml:space="preserve">ò </w:t>
      </w:r>
      <w:r>
        <w:rPr>
          <w:rtl w:val="0"/>
          <w:lang w:val="it-IT"/>
        </w:rPr>
        <w:t>con i miei affari dopo aver effettuato questa transazione? Il processo stesso di disincarnazione richiede che l'individuo esegua improvvisazioni quotidiane mentre affronta il momento post-disincarnazione. Come nota la danzatrice/studiosa Susan Leigh Foster, "il danzatore che improvvisa fa avanti e indietro tra il noto e l'ignoto, tra il familiare/affidabile e l'imprevisto/imprevedibile", suggerendo che il processo stesso dell'improvvisazione si basa sull'accettazione del fatto che si passer</w:t>
      </w:r>
      <w:r>
        <w:rPr>
          <w:rtl w:val="0"/>
        </w:rPr>
        <w:t xml:space="preserve">à </w:t>
      </w:r>
      <w:r>
        <w:rPr>
          <w:rtl w:val="0"/>
          <w:lang w:val="it-IT"/>
        </w:rPr>
        <w:t>continuamente attraverso questi stati opposti dell'essere.78 In altre parole, l'improvvisatore accetta l'ignoto pur sapendo che, a un certo punto, ritrover</w:t>
      </w:r>
      <w:r>
        <w:rPr>
          <w:rtl w:val="0"/>
        </w:rPr>
        <w:t xml:space="preserve">à </w:t>
      </w:r>
      <w:r>
        <w:rPr>
          <w:rtl w:val="0"/>
          <w:lang w:val="it-IT"/>
        </w:rPr>
        <w:t xml:space="preserve">il noto. A sua volta, una volta che l'improvvisatore riposa nel conosciuto, sa che questo </w:t>
      </w:r>
      <w:r>
        <w:rPr>
          <w:rtl w:val="0"/>
          <w:lang w:val="it-IT"/>
        </w:rPr>
        <w:t xml:space="preserve">è </w:t>
      </w:r>
      <w:r>
        <w:rPr>
          <w:rtl w:val="0"/>
          <w:lang w:val="it-IT"/>
        </w:rPr>
        <w:t xml:space="preserve">solo uno stato temporaneo. Senza l'uno, l'altro non </w:t>
      </w:r>
      <w:r>
        <w:rPr>
          <w:rtl w:val="0"/>
          <w:lang w:val="it-IT"/>
        </w:rPr>
        <w:t xml:space="preserve">è </w:t>
      </w:r>
      <w:r>
        <w:rPr>
          <w:rtl w:val="0"/>
          <w:lang w:val="it-IT"/>
        </w:rPr>
        <w:t>possibile e, affinch</w:t>
      </w:r>
      <w:r>
        <w:rPr>
          <w:rtl w:val="0"/>
          <w:lang w:val="fr-FR"/>
        </w:rPr>
        <w:t xml:space="preserve">é </w:t>
      </w:r>
      <w:r>
        <w:rPr>
          <w:rtl w:val="0"/>
          <w:lang w:val="it-IT"/>
        </w:rPr>
        <w:t>gli individui possano continuare a specializzarsi ed esplorare all'interno della societ</w:t>
      </w:r>
      <w:r>
        <w:rPr>
          <w:rtl w:val="0"/>
        </w:rPr>
        <w:t xml:space="preserve">à </w:t>
      </w:r>
      <w:r>
        <w:rPr>
          <w:rtl w:val="0"/>
          <w:lang w:val="it-IT"/>
        </w:rPr>
        <w:t>moderna, devono essere in grado di operare nella propria versione del noto e dell'ignoto dell'improvvisatore - disembeddedness e embeddedness.</w:t>
      </w:r>
    </w:p>
    <w:p>
      <w:pPr>
        <w:pStyle w:val="Body"/>
        <w:bidi w:val="0"/>
      </w:pPr>
      <w:r>
        <w:rPr>
          <w:rtl w:val="0"/>
          <w:lang w:val="it-IT"/>
        </w:rPr>
        <w:t>Il disembedding apre spazi sia per le vecchie che per le nuove forme di embedding e, con questi spazi che circondano i moderni -movers</w:t>
      </w:r>
      <w:r>
        <w:rPr>
          <w:rtl w:val="0"/>
        </w:rPr>
        <w:t>‖</w:t>
      </w:r>
      <w:r>
        <w:rPr>
          <w:rtl w:val="0"/>
          <w:lang w:val="it-IT"/>
        </w:rPr>
        <w:t>, ogni individuo deve decidere la direzione in cui muoversi. Cos</w:t>
      </w:r>
      <w:r>
        <w:rPr>
          <w:rtl w:val="0"/>
        </w:rPr>
        <w:t>ì</w:t>
      </w:r>
      <w:r>
        <w:rPr>
          <w:rtl w:val="0"/>
          <w:lang w:val="it-IT"/>
        </w:rPr>
        <w:t>, l'idea di incantamento nella modernit</w:t>
      </w:r>
      <w:r>
        <w:rPr>
          <w:rtl w:val="0"/>
        </w:rPr>
        <w:t xml:space="preserve">à </w:t>
      </w:r>
      <w:r>
        <w:rPr>
          <w:rtl w:val="0"/>
        </w:rPr>
        <w:t>pu</w:t>
      </w:r>
      <w:r>
        <w:rPr>
          <w:rtl w:val="0"/>
          <w:lang w:val="it-IT"/>
        </w:rPr>
        <w:t xml:space="preserve">ò </w:t>
      </w:r>
      <w:r>
        <w:rPr>
          <w:rtl w:val="0"/>
          <w:lang w:val="it-IT"/>
        </w:rPr>
        <w:t>essere riscritta come un processo dinamico di disincarnazione e ri-incarnazione/incarnazione in nuove forme di vita.</w:t>
      </w:r>
    </w:p>
    <w:p>
      <w:pPr>
        <w:pStyle w:val="Body"/>
        <w:bidi w:val="0"/>
      </w:pPr>
      <w:r>
        <w:rPr>
          <w:rtl w:val="0"/>
        </w:rPr>
        <w:t>37</w:t>
      </w:r>
    </w:p>
    <w:p>
      <w:pPr>
        <w:pStyle w:val="Body"/>
        <w:bidi w:val="0"/>
      </w:pPr>
    </w:p>
    <w:p>
      <w:pPr>
        <w:pStyle w:val="Body"/>
        <w:bidi w:val="0"/>
      </w:pPr>
      <w:r>
        <w:rPr>
          <w:rtl w:val="0"/>
          <w:lang w:val="it-IT"/>
        </w:rPr>
        <w:t>esperienze, sia che si tratti di qualcosa di sfumato con le strutture del passato, sia che si tratti di qualcosa di completamente nuovo. In ogni caso, come nota la politologa Jane Bennett, l'esperienza dell'incanto si basa spesso su tre fattori che si sovrappongono: momenti di stupore, siti di spettacolo ed esperienze di ipersensibilit</w:t>
      </w:r>
      <w:r>
        <w:rPr>
          <w:rtl w:val="0"/>
        </w:rPr>
        <w:t>à</w:t>
      </w:r>
      <w:r>
        <w:rPr>
          <w:rtl w:val="0"/>
          <w:lang w:val="it-IT"/>
        </w:rPr>
        <w:t>, che coincidono tutti con l'esperienza dell'improvvisazione del movimento.79 Sia Jill che Lora hanno provato stupore quando hanno trovato nuovi ed eccitanti modi di muoversi, hanno visto le loro nuove strutture di gioco come siti di possibilit</w:t>
      </w:r>
      <w:r>
        <w:rPr>
          <w:rtl w:val="0"/>
        </w:rPr>
        <w:t xml:space="preserve">à </w:t>
      </w:r>
      <w:r>
        <w:rPr>
          <w:rtl w:val="0"/>
          <w:lang w:val="it-IT"/>
        </w:rPr>
        <w:t>e di esplorazione e hanno provato un senso di sensazione amplificato quando hanno interagito con queste nuove strutture. Incorporarsi o reincarnarsi significa essere incantati, non perch</w:t>
      </w:r>
      <w:r>
        <w:rPr>
          <w:rtl w:val="0"/>
          <w:lang w:val="fr-FR"/>
        </w:rPr>
        <w:t xml:space="preserve">é </w:t>
      </w:r>
      <w:r>
        <w:rPr>
          <w:rtl w:val="0"/>
          <w:lang w:val="it-IT"/>
        </w:rPr>
        <w:t xml:space="preserve">si </w:t>
      </w:r>
      <w:r>
        <w:rPr>
          <w:rtl w:val="0"/>
          <w:lang w:val="it-IT"/>
        </w:rPr>
        <w:t xml:space="preserve">è </w:t>
      </w:r>
      <w:r>
        <w:rPr>
          <w:rtl w:val="0"/>
          <w:lang w:val="it-IT"/>
        </w:rPr>
        <w:t>passivamente sorpresi o impressionati, ma perch</w:t>
      </w:r>
      <w:r>
        <w:rPr>
          <w:rtl w:val="0"/>
          <w:lang w:val="fr-FR"/>
        </w:rPr>
        <w:t xml:space="preserve">é </w:t>
      </w:r>
      <w:r>
        <w:rPr>
          <w:rtl w:val="0"/>
          <w:lang w:val="it-IT"/>
        </w:rPr>
        <w:t>si sta facendo ed esistendo attivamente come mai prima. Tuttavia, per portare questo concetto fuori dal parco giochi e nel diciannovesimo e all'inizio del ventesimo secolo, verranno discussi alcuni esempi specifici per dimostrare il processo attraverso il quale l'incanto viene creato attraverso l'innovazione, la scelta e l'attivit</w:t>
      </w:r>
      <w:r>
        <w:rPr>
          <w:rtl w:val="0"/>
        </w:rPr>
        <w:t>à</w:t>
      </w:r>
      <w:r>
        <w:rPr>
          <w:rtl w:val="0"/>
        </w:rPr>
        <w:t>.</w:t>
      </w:r>
    </w:p>
    <w:p>
      <w:pPr>
        <w:pStyle w:val="Body"/>
        <w:bidi w:val="0"/>
      </w:pPr>
      <w:r>
        <w:rPr>
          <w:rtl w:val="0"/>
          <w:lang w:val="it-IT"/>
        </w:rPr>
        <w:t>Il reverendo William Norman Guthrie (1868-1944), della chiesa episcopale di St. Mark's-in-the-Bouwerie, scelse di riappropriarsi della propria fede di fronte al disincanto. Sentendosi frustrato dallo stile di culto tradizionale, Guthrie cerc</w:t>
      </w:r>
      <w:r>
        <w:rPr>
          <w:rtl w:val="0"/>
          <w:lang w:val="it-IT"/>
        </w:rPr>
        <w:t xml:space="preserve">ò </w:t>
      </w:r>
      <w:r>
        <w:rPr>
          <w:rtl w:val="0"/>
          <w:lang w:val="it-IT"/>
        </w:rPr>
        <w:t>nuovi modi per portare un senso di ringiovanimento ed eccitazione nella religione. In altre parole, piuttosto che languire sulle scimmiette, disincantato, Guthrie cerc</w:t>
      </w:r>
      <w:r>
        <w:rPr>
          <w:rtl w:val="0"/>
          <w:lang w:val="it-IT"/>
        </w:rPr>
        <w:t xml:space="preserve">ò </w:t>
      </w:r>
      <w:r>
        <w:rPr>
          <w:rtl w:val="0"/>
          <w:lang w:val="it-IT"/>
        </w:rPr>
        <w:t>di incorporare nuove strutture con le vecchie, in modo che i fedeli potessero nuovamente sperimentare l'incanto della religione. In un articolo del New York Times del 1912, Guthrie suggerisce che sia le arti figurative che quelle dello spettacolo potrebbero servire a riportare in chiesa i fedeli in calo. Guthrie osserva: "La gente sta in guardia contro la religione, ma non contro l'arte. C'</w:t>
      </w:r>
      <w:r>
        <w:rPr>
          <w:rtl w:val="0"/>
          <w:lang w:val="it-IT"/>
        </w:rPr>
        <w:t xml:space="preserve">è </w:t>
      </w:r>
      <w:r>
        <w:rPr>
          <w:rtl w:val="0"/>
          <w:lang w:val="it-IT"/>
        </w:rPr>
        <w:t>un fascino universale nell'arte, e se vogliamo raggiungere una religione universale sar</w:t>
      </w:r>
      <w:r>
        <w:rPr>
          <w:rtl w:val="0"/>
        </w:rPr>
        <w:t xml:space="preserve">à </w:t>
      </w:r>
      <w:r>
        <w:rPr>
          <w:rtl w:val="0"/>
          <w:lang w:val="it-IT"/>
        </w:rPr>
        <w:t>attraverso l'arte, non attraverso l'etica o il dogma".80 Con questo obiettivo in mente, Guthrie inizi</w:t>
      </w:r>
      <w:r>
        <w:rPr>
          <w:rtl w:val="0"/>
          <w:lang w:val="it-IT"/>
        </w:rPr>
        <w:t xml:space="preserve">ò </w:t>
      </w:r>
      <w:r>
        <w:rPr>
          <w:rtl w:val="0"/>
          <w:lang w:val="it-IT"/>
        </w:rPr>
        <w:t>a integrare musica non ecclesiastica (come</w:t>
      </w:r>
    </w:p>
    <w:p>
      <w:pPr>
        <w:pStyle w:val="Body"/>
        <w:bidi w:val="0"/>
      </w:pPr>
      <w:r>
        <w:rPr>
          <w:rtl w:val="0"/>
        </w:rPr>
        <w:t>38</w:t>
      </w:r>
    </w:p>
    <w:p>
      <w:pPr>
        <w:pStyle w:val="Body"/>
        <w:bidi w:val="0"/>
      </w:pPr>
    </w:p>
    <w:p>
      <w:pPr>
        <w:pStyle w:val="Body"/>
        <w:bidi w:val="0"/>
      </w:pPr>
      <w:r>
        <w:rPr>
          <w:rtl w:val="0"/>
          <w:lang w:val="it-IT"/>
        </w:rPr>
        <w:t>Nel 1923, dopo che il vescovo William Manning, della diocesi episcopale di New York, mise in discussione l'uso di queste tattiche e lo avvert</w:t>
      </w:r>
      <w:r>
        <w:rPr>
          <w:rtl w:val="0"/>
        </w:rPr>
        <w:t xml:space="preserve">ì </w:t>
      </w:r>
      <w:r>
        <w:rPr>
          <w:rtl w:val="0"/>
          <w:lang w:val="it-IT"/>
        </w:rPr>
        <w:t>di cessare immediatamente queste -nuove</w:t>
      </w:r>
      <w:r>
        <w:rPr>
          <w:rtl w:val="0"/>
        </w:rPr>
        <w:t xml:space="preserve">‖ </w:t>
      </w:r>
      <w:r>
        <w:rPr>
          <w:rtl w:val="0"/>
          <w:lang w:val="it-IT"/>
        </w:rPr>
        <w:t>attivit</w:t>
      </w:r>
      <w:r>
        <w:rPr>
          <w:rtl w:val="0"/>
        </w:rPr>
        <w:t>à</w:t>
      </w:r>
      <w:r>
        <w:rPr>
          <w:rtl w:val="0"/>
          <w:lang w:val="it-IT"/>
        </w:rPr>
        <w:t>, Guthrie difese le sue convinzioni di fronte a una folla di 2.500 sostenitori82 . Descrivendo il cristianesimo come -in ritardo sui tempi</w:t>
      </w:r>
      <w:r>
        <w:rPr>
          <w:rtl w:val="0"/>
        </w:rPr>
        <w:t>‖</w:t>
      </w:r>
      <w:r>
        <w:rPr>
          <w:rtl w:val="0"/>
          <w:lang w:val="it-IT"/>
        </w:rPr>
        <w:t>, Guthrie chiese: "Cosa possiamo ottenere noi moderni come sostituto di un corpo di dogmi? ... Non vogliamo un sostituto del cristianesimo. Vogliamo qualcosa che faccia da coadiuvante al cristianesimo nella riconquista del mondo esterno".83 Cos</w:t>
      </w:r>
      <w:r>
        <w:rPr>
          <w:rtl w:val="0"/>
        </w:rPr>
        <w:t>ì</w:t>
      </w:r>
      <w:r>
        <w:rPr>
          <w:rtl w:val="0"/>
          <w:lang w:val="it-IT"/>
        </w:rPr>
        <w:t>, Guthrie vedeva nelle sinfonie, nelle danze rituali e nei dipinti un modo per portare il cristianesimo nel mondo moderno. Invece di allontanare dal cristianesimo, Guthrie riteneva che queste attivit</w:t>
      </w:r>
      <w:r>
        <w:rPr>
          <w:rtl w:val="0"/>
        </w:rPr>
        <w:t xml:space="preserve">à </w:t>
      </w:r>
      <w:r>
        <w:rPr>
          <w:rtl w:val="0"/>
          <w:lang w:val="it-IT"/>
        </w:rPr>
        <w:t>portassero a un'esperienza quotidiana di Dio. La religione, sosteneva, doveva nuovamente entrare nella "vita pratica".84 Per Guthrie, la modernit</w:t>
      </w:r>
      <w:r>
        <w:rPr>
          <w:rtl w:val="0"/>
        </w:rPr>
        <w:t xml:space="preserve">à </w:t>
      </w:r>
      <w:r>
        <w:rPr>
          <w:rtl w:val="0"/>
          <w:lang w:val="it-IT"/>
        </w:rPr>
        <w:t>segnava il graduale distacco della religione dalla vita quotidiana. Tuttavia, come Lora, Guthrie speriment</w:t>
      </w:r>
      <w:r>
        <w:rPr>
          <w:rtl w:val="0"/>
          <w:lang w:val="it-IT"/>
        </w:rPr>
        <w:t xml:space="preserve">ò </w:t>
      </w:r>
      <w:r>
        <w:rPr>
          <w:rtl w:val="0"/>
          <w:lang w:val="it-IT"/>
        </w:rPr>
        <w:t>un ponte tra il "vecchio" e il "nuovo". In altre parole, Guthrie cerc</w:t>
      </w:r>
      <w:r>
        <w:rPr>
          <w:rtl w:val="0"/>
          <w:lang w:val="it-IT"/>
        </w:rPr>
        <w:t xml:space="preserve">ò </w:t>
      </w:r>
      <w:r>
        <w:rPr>
          <w:rtl w:val="0"/>
          <w:lang w:val="it-IT"/>
        </w:rPr>
        <w:t>il modo in cui i cristiani potessero reinserirsi nel cristianesimo portando i servizi di culto nel mondo moderno.</w:t>
      </w:r>
    </w:p>
    <w:p>
      <w:pPr>
        <w:pStyle w:val="Body"/>
        <w:bidi w:val="0"/>
      </w:pPr>
      <w:r>
        <w:rPr>
          <w:rtl w:val="0"/>
          <w:lang w:val="it-IT"/>
        </w:rPr>
        <w:t>Allo stesso modo, all'inizio di novembre del 1881, Albert Benjamin Simpson (1843-1919) si dimise dal suo incarico di ministro della Tredicesima Chiesa Presbiteriana di New York.85 Simpson voleva concentrarsi sull'evangelizzazione delle classi inferiori. Denunciando la tendenza confessionale a costruire chiese nei quartieri ricchi della citt</w:t>
      </w:r>
      <w:r>
        <w:rPr>
          <w:rtl w:val="0"/>
        </w:rPr>
        <w:t>à</w:t>
      </w:r>
      <w:r>
        <w:rPr>
          <w:rtl w:val="0"/>
          <w:lang w:val="it-IT"/>
        </w:rPr>
        <w:t>, in modo che la classe alta non dovesse intrattenersi con quella bassa durante il culto domenicale, Simpson sosteneva che i predicatori avrebbero dovuto semplificare il loro stile oratorio e concentrarsi sull'evangelizzazione delle masse in un ambiente non confessionale.86 Simpson vedeva la citt</w:t>
      </w:r>
      <w:r>
        <w:rPr>
          <w:rtl w:val="0"/>
        </w:rPr>
        <w:t xml:space="preserve">à </w:t>
      </w:r>
      <w:r>
        <w:rPr>
          <w:rtl w:val="0"/>
          <w:lang w:val="it-IT"/>
        </w:rPr>
        <w:t>come condannata, infestata da malattie sia fisiche che spirituali. Perci</w:t>
      </w:r>
      <w:r>
        <w:rPr>
          <w:rtl w:val="0"/>
        </w:rPr>
        <w:t>ò</w:t>
      </w:r>
      <w:r>
        <w:rPr>
          <w:rtl w:val="0"/>
          <w:lang w:val="it-IT"/>
        </w:rPr>
        <w:t>, al fine di combattere questa malattia, Simpson si imbarc</w:t>
      </w:r>
      <w:r>
        <w:rPr>
          <w:rtl w:val="0"/>
          <w:lang w:val="it-IT"/>
        </w:rPr>
        <w:t xml:space="preserve">ò </w:t>
      </w:r>
      <w:r>
        <w:rPr>
          <w:rtl w:val="0"/>
          <w:lang w:val="it-IT"/>
        </w:rPr>
        <w:t>in una missione evangelistica per predicare in spazi secolari, come i teatri, i locali cittadini e i luoghi di culto.</w:t>
      </w:r>
    </w:p>
    <w:p>
      <w:pPr>
        <w:pStyle w:val="Body"/>
        <w:bidi w:val="0"/>
      </w:pPr>
      <w:r>
        <w:rPr>
          <w:rtl w:val="0"/>
        </w:rPr>
        <w:t>39</w:t>
      </w:r>
    </w:p>
    <w:p>
      <w:pPr>
        <w:pStyle w:val="Body"/>
        <w:bidi w:val="0"/>
      </w:pPr>
    </w:p>
    <w:p>
      <w:pPr>
        <w:pStyle w:val="Body"/>
        <w:bidi w:val="0"/>
      </w:pPr>
      <w:r>
        <w:rPr>
          <w:rtl w:val="0"/>
          <w:lang w:val="it-IT"/>
        </w:rPr>
        <w:t>Simpson, tuttavia, non era solo nel suo desiderio di evangelizzare l'intera citt</w:t>
      </w:r>
      <w:r>
        <w:rPr>
          <w:rtl w:val="0"/>
        </w:rPr>
        <w:t>à</w:t>
      </w:r>
      <w:r>
        <w:rPr>
          <w:rtl w:val="0"/>
          <w:lang w:val="it-IT"/>
        </w:rPr>
        <w:t>. In quel periodo, l'Esercito della Salvezza, un'organizzazione evangelica fondata a Londra, inizi</w:t>
      </w:r>
      <w:r>
        <w:rPr>
          <w:rtl w:val="0"/>
          <w:lang w:val="it-IT"/>
        </w:rPr>
        <w:t xml:space="preserve">ò </w:t>
      </w:r>
      <w:r>
        <w:rPr>
          <w:rtl w:val="0"/>
          <w:lang w:val="it-IT"/>
        </w:rPr>
        <w:t>ad aumentare la sua presenza nelle citt</w:t>
      </w:r>
      <w:r>
        <w:rPr>
          <w:rtl w:val="0"/>
        </w:rPr>
        <w:t xml:space="preserve">à </w:t>
      </w:r>
      <w:r>
        <w:rPr>
          <w:rtl w:val="0"/>
          <w:lang w:val="it-IT"/>
        </w:rPr>
        <w:t>americane. Per raggiungere le masse, l'Esercito della Salvezza organizzava diversi eventi, come parate e circhi, in zone molto frequentate della citt</w:t>
      </w:r>
      <w:r>
        <w:rPr>
          <w:rtl w:val="0"/>
        </w:rPr>
        <w:t>à</w:t>
      </w:r>
      <w:r>
        <w:rPr>
          <w:rtl w:val="0"/>
          <w:lang w:val="it-IT"/>
        </w:rPr>
        <w:t>. Idealmente, questi eventi avrebbero portato le persone fuori dai saloon e nelle strade, dove avrebbero potuto provare numerose sensazioni vedendo le rappresentazioni teatrali, sentendo il riverbero dei suoni e ascoltando la musica. Questi eventi spesso portavano a profonde conversioni ed esperienze trascendenti, spingendo la storica Lillian Taiz ad attribuire all'Esercito la creazione di una "versione urbana della classe operaia dello stile delle riunioni di frontiera".88 In questo caso, sia Simpson che i leader e gli organizzatori dell'Esercito della Salvezza fondevano forme moderne di intrattenimento con insegnamenti evangelici per raggiungere la popolazione urbana. Sollevando la struttura dei servizi e degli ambienti tradizionali della chiesa, Simpson e i salvinisti crearono un nuovo tipo di esperienza religiosa per i moderni. Lungi dal disincanto, questa esperienza fondeva in modo olistico il fisico, lo spirituale e l'emotivo per offrire ai partecipanti l'incanto definitivo.</w:t>
      </w:r>
    </w:p>
    <w:p>
      <w:pPr>
        <w:pStyle w:val="Body"/>
        <w:bidi w:val="0"/>
      </w:pPr>
      <w:r>
        <w:rPr>
          <w:rtl w:val="0"/>
          <w:lang w:val="it-IT"/>
        </w:rPr>
        <w:t>Tuttavia, la motivazione che spinse Simpson a dimettersi dalla guida della Thirteenth Street Church non derivava solo dal suo desiderio di evangelizzare le masse, ma anche dal suo interesse a integrare la guarigione della fede nei suoi servizi. Simpson non ha sempre creduto nella guarigione per fede, ma, dopo una serie di malattie che lo costrinsero a lasciare temporaneamente il pulpito, Simpson sapeva che qualcosa doveva cambiare se voleva continuare il suo lavoro evangelico. Per ordine del medico, nel 1881 Simpson si rec</w:t>
      </w:r>
      <w:r>
        <w:rPr>
          <w:rtl w:val="0"/>
          <w:lang w:val="it-IT"/>
        </w:rPr>
        <w:t xml:space="preserve">ò </w:t>
      </w:r>
      <w:r>
        <w:rPr>
          <w:rtl w:val="0"/>
          <w:lang w:val="it-IT"/>
        </w:rPr>
        <w:t>a Old Orchard Beach, nel Maine, per una vacanza estiva. L</w:t>
      </w:r>
      <w:r>
        <w:rPr>
          <w:rtl w:val="0"/>
        </w:rPr>
        <w:t xml:space="preserve">ì </w:t>
      </w:r>
      <w:r>
        <w:rPr>
          <w:rtl w:val="0"/>
          <w:lang w:val="it-IT"/>
        </w:rPr>
        <w:t>Simpson partecip</w:t>
      </w:r>
      <w:r>
        <w:rPr>
          <w:rtl w:val="0"/>
          <w:lang w:val="it-IT"/>
        </w:rPr>
        <w:t xml:space="preserve">ò </w:t>
      </w:r>
      <w:r>
        <w:rPr>
          <w:rtl w:val="0"/>
          <w:lang w:val="it-IT"/>
        </w:rPr>
        <w:t>a un convegno sulla fede guidato da</w:t>
      </w:r>
    </w:p>
    <w:p>
      <w:pPr>
        <w:pStyle w:val="Body"/>
        <w:bidi w:val="0"/>
      </w:pPr>
      <w:r>
        <w:rPr>
          <w:rtl w:val="0"/>
        </w:rPr>
        <w:t>40</w:t>
      </w:r>
    </w:p>
    <w:p>
      <w:pPr>
        <w:pStyle w:val="Body"/>
        <w:bidi w:val="0"/>
      </w:pPr>
    </w:p>
    <w:p>
      <w:pPr>
        <w:pStyle w:val="Body"/>
        <w:bidi w:val="0"/>
      </w:pPr>
      <w:r>
        <w:rPr>
          <w:rtl w:val="0"/>
          <w:lang w:val="it-IT"/>
        </w:rPr>
        <w:t>Charles Cullis (1833-1892), laico episcopale e medico omeopata.89 Cullis non denunciava la medicina moderna, ma riteneva che i medici moderni non dovessero essere considerati le uniche autorit</w:t>
      </w:r>
      <w:r>
        <w:rPr>
          <w:rtl w:val="0"/>
        </w:rPr>
        <w:t xml:space="preserve">à </w:t>
      </w:r>
      <w:r>
        <w:rPr>
          <w:rtl w:val="0"/>
          <w:lang w:val="it-IT"/>
        </w:rPr>
        <w:t>in materia di salute. Egli sosteneva: "Lasciate che il mondo abbia i medici e i cristiani il grande medico".90 Dopo aver ascoltato centinaia di persone che raccontavano di essere state guarite grazie alla fede, Simpson decise di affidare la propria salute nelle mani di Dio, il maestro guaritore. Qualche mese dopo, Simpson speriment</w:t>
      </w:r>
      <w:r>
        <w:rPr>
          <w:rtl w:val="0"/>
          <w:lang w:val="it-IT"/>
        </w:rPr>
        <w:t xml:space="preserve">ò </w:t>
      </w:r>
      <w:r>
        <w:rPr>
          <w:rtl w:val="0"/>
          <w:lang w:val="it-IT"/>
        </w:rPr>
        <w:t>la guarigione divina durante una scalata su una montagna di 3.000 piedi. Anche se all'inizio sentiva che i suoi polmoni e il suo cuore non erano in grado di reggere l'estenuante cammino, scopr</w:t>
      </w:r>
      <w:r>
        <w:rPr>
          <w:rtl w:val="0"/>
        </w:rPr>
        <w:t xml:space="preserve">ì </w:t>
      </w:r>
      <w:r>
        <w:rPr>
          <w:rtl w:val="0"/>
          <w:lang w:val="it-IT"/>
        </w:rPr>
        <w:t>che pi</w:t>
      </w:r>
      <w:r>
        <w:rPr>
          <w:rtl w:val="0"/>
          <w:lang w:val="it-IT"/>
        </w:rPr>
        <w:t xml:space="preserve">ù </w:t>
      </w:r>
      <w:r>
        <w:rPr>
          <w:rtl w:val="0"/>
          <w:lang w:val="it-IT"/>
        </w:rPr>
        <w:t>continuava, pi</w:t>
      </w:r>
      <w:r>
        <w:rPr>
          <w:rtl w:val="0"/>
          <w:lang w:val="it-IT"/>
        </w:rPr>
        <w:t xml:space="preserve">ù </w:t>
      </w:r>
      <w:r>
        <w:rPr>
          <w:rtl w:val="0"/>
          <w:lang w:val="it-IT"/>
        </w:rPr>
        <w:t>la scalata diventava facile. Afferma: "Ho preso coscienza che c'era un'altra Presenza". Quando raggiunsi la cima della montagna, mi sembr</w:t>
      </w:r>
      <w:r>
        <w:rPr>
          <w:rtl w:val="0"/>
          <w:lang w:val="it-IT"/>
        </w:rPr>
        <w:t xml:space="preserve">ò </w:t>
      </w:r>
      <w:r>
        <w:rPr>
          <w:rtl w:val="0"/>
          <w:lang w:val="it-IT"/>
        </w:rPr>
        <w:t>di essere alla porta del cielo, e il mondo della debolezza e della paura giaceva ai miei piedi".91 Da quel momento in poi, Simpson integr</w:t>
      </w:r>
      <w:r>
        <w:rPr>
          <w:rtl w:val="0"/>
          <w:lang w:val="it-IT"/>
        </w:rPr>
        <w:t xml:space="preserve">ò </w:t>
      </w:r>
      <w:r>
        <w:rPr>
          <w:rtl w:val="0"/>
          <w:lang w:val="it-IT"/>
        </w:rPr>
        <w:t>la guarigione della fede nelle sue conferenze e nei suoi sermoni.</w:t>
      </w:r>
    </w:p>
    <w:p>
      <w:pPr>
        <w:pStyle w:val="Body"/>
        <w:bidi w:val="0"/>
      </w:pPr>
      <w:r>
        <w:rPr>
          <w:rtl w:val="0"/>
          <w:lang w:val="it-IT"/>
        </w:rPr>
        <w:t>Simpson condivideva l'interesse per la guarigione della fede con molti dei suoi contemporanei evangelici. Come nota la studiosa di studi religiosi Heather D. Curtis, "negli anni Settanta e Ottanta dell'Ottocento, la guarigione della fede era un argomento frequente di dibattito e discussione tra metodisti, battisti, presbiteriani, congregazionalisti, episcopaliani, avventisti e vari altri evangelici".93 Curtis suggerisce che questo dibattito si svilupp</w:t>
      </w:r>
      <w:r>
        <w:rPr>
          <w:rtl w:val="0"/>
          <w:lang w:val="it-IT"/>
        </w:rPr>
        <w:t xml:space="preserve">ò </w:t>
      </w:r>
      <w:r>
        <w:rPr>
          <w:rtl w:val="0"/>
          <w:lang w:val="it-IT"/>
        </w:rPr>
        <w:t>come risposta al razionalismo e al materialismo del XIX secolo. Con filosofi come Santayana e Eucken che identificano la religione come irrazionale e irrilevante, l'argomentazione di Curtis sembra certamente valida. Dopotutto, come potrebbero gli evangelici svolgere la loro missione di conversione se tutti i possibili convertiti vedessero la religione come inutile e priva di benefici? La guarigione della fede, quindi, offriva una funzione e uno scopo alla religione in un ambito in cui il razionalismo e la scienza sembravano fallire.94 Nei casi di Simpson e Cullis, la guarigione della fede rafforzava la loro</w:t>
      </w:r>
    </w:p>
    <w:p>
      <w:pPr>
        <w:pStyle w:val="Body"/>
        <w:bidi w:val="0"/>
      </w:pPr>
      <w:r>
        <w:rPr>
          <w:rtl w:val="0"/>
        </w:rPr>
        <w:t>41</w:t>
      </w:r>
    </w:p>
    <w:p>
      <w:pPr>
        <w:pStyle w:val="Body"/>
        <w:bidi w:val="0"/>
      </w:pPr>
    </w:p>
    <w:p>
      <w:pPr>
        <w:pStyle w:val="Body"/>
        <w:bidi w:val="0"/>
      </w:pPr>
      <w:r>
        <w:rPr>
          <w:rtl w:val="0"/>
          <w:lang w:val="it-IT"/>
        </w:rPr>
        <w:t>fede cristiana e permise loro di evangelizzare attraverso la testimonianza dei loro corpi sani. Anche se entrambi si separarono dalle loro strutture iniziali (forme di culto presbiteriane ed episcopaliane), non si allontanarono dal cristianesimo. Al contrario, si sono reinseriti in una nuova esperienza di cristianesimo che ha permesso loro di affrontare le sfide del mondo moderno attraverso un approccio olistico alla fede, che richiedeva ai praticanti di unire il credo con il comportamento e il corpo. Di fronte allo spazio improvvisato e meno strutturato della fine del XIX secolo e dell'inizio del XX, Simpson e Cullis utilizzarono la loro creativit</w:t>
      </w:r>
      <w:r>
        <w:rPr>
          <w:rtl w:val="0"/>
        </w:rPr>
        <w:t xml:space="preserve">à </w:t>
      </w:r>
      <w:r>
        <w:rPr>
          <w:rtl w:val="0"/>
          <w:lang w:val="it-IT"/>
        </w:rPr>
        <w:t>e la loro esplorazione per trovare nuovi modi di sperimentare il cristianesimo, consentendo loro non solo di reinserirsi nella fede, ma anche di rafforzarla.</w:t>
      </w:r>
    </w:p>
    <w:p>
      <w:pPr>
        <w:pStyle w:val="Body"/>
        <w:bidi w:val="0"/>
      </w:pPr>
      <w:r>
        <w:rPr>
          <w:rtl w:val="0"/>
          <w:lang w:val="it-IT"/>
        </w:rPr>
        <w:t xml:space="preserve">La guarigione della fede, tuttavia, si espanse oltre il regno degli evangelici. Alcuni praticanti si sono allontanati completamente dal cristianesimo, mentre altri hanno trovato modi radicalmente nuovi di essere cristiani. Come Jill, che si </w:t>
      </w:r>
      <w:r>
        <w:rPr>
          <w:rtl w:val="0"/>
          <w:lang w:val="it-IT"/>
        </w:rPr>
        <w:t xml:space="preserve">è </w:t>
      </w:r>
      <w:r>
        <w:rPr>
          <w:rtl w:val="0"/>
          <w:lang w:val="it-IT"/>
        </w:rPr>
        <w:t>staccata dalle barre della scimmia per trovare un nuovo (e pi</w:t>
      </w:r>
      <w:r>
        <w:rPr>
          <w:rtl w:val="0"/>
          <w:lang w:val="it-IT"/>
        </w:rPr>
        <w:t xml:space="preserve">ù </w:t>
      </w:r>
      <w:r>
        <w:rPr>
          <w:rtl w:val="0"/>
          <w:lang w:val="it-IT"/>
        </w:rPr>
        <w:t xml:space="preserve">appagante) movimento nell'altalena, la guarigione spirituale </w:t>
      </w:r>
      <w:r>
        <w:rPr>
          <w:rtl w:val="0"/>
          <w:lang w:val="it-IT"/>
        </w:rPr>
        <w:t xml:space="preserve">è </w:t>
      </w:r>
      <w:r>
        <w:rPr>
          <w:rtl w:val="0"/>
          <w:lang w:val="it-IT"/>
        </w:rPr>
        <w:t xml:space="preserve">servita come formato attraverso il quale molti praticanti hanno reimmaginato la religione. Uno dei risultati di questa innovazione religiosa </w:t>
      </w:r>
      <w:r>
        <w:rPr>
          <w:rtl w:val="0"/>
          <w:lang w:val="it-IT"/>
        </w:rPr>
        <w:t xml:space="preserve">è </w:t>
      </w:r>
      <w:r>
        <w:rPr>
          <w:rtl w:val="0"/>
          <w:lang w:val="it-IT"/>
        </w:rPr>
        <w:t>stata la formazione delle religioni metafisiche americane, come lo spiritismo, la teosofia, la scienza cristiana e il nuovo pensiero. Sebbene ogni religione metafisica differisca dall'altra, tutte sono incentrate sull'interesse e la convinzione del potere della mente sulla materia, sulla corrispondenza tra la Mente divina e la mente individuale (cio</w:t>
      </w:r>
      <w:r>
        <w:rPr>
          <w:rtl w:val="0"/>
          <w:lang w:val="it-IT"/>
        </w:rPr>
        <w:t xml:space="preserve">è </w:t>
      </w:r>
      <w:r>
        <w:rPr>
          <w:rtl w:val="0"/>
          <w:lang w:val="it-IT"/>
        </w:rPr>
        <w:t xml:space="preserve">la mente individuale </w:t>
      </w:r>
      <w:r>
        <w:rPr>
          <w:rtl w:val="0"/>
          <w:lang w:val="it-IT"/>
        </w:rPr>
        <w:t xml:space="preserve">è </w:t>
      </w:r>
      <w:r>
        <w:rPr>
          <w:rtl w:val="0"/>
          <w:lang w:val="it-IT"/>
        </w:rPr>
        <w:t>un microcosmo dei poteri creativi dell'infinito) e su metodi specifici per incanalare e muovere l'energia spirituale.95 Come sostiene la studiosa di studi religiosi Catherine Albanese, la responsabilit</w:t>
      </w:r>
      <w:r>
        <w:rPr>
          <w:rtl w:val="0"/>
        </w:rPr>
        <w:t xml:space="preserve">à </w:t>
      </w:r>
      <w:r>
        <w:rPr>
          <w:rtl w:val="0"/>
          <w:lang w:val="it-IT"/>
        </w:rPr>
        <w:t xml:space="preserve">centrale del metafisico </w:t>
      </w:r>
      <w:r>
        <w:rPr>
          <w:rtl w:val="0"/>
          <w:lang w:val="it-IT"/>
        </w:rPr>
        <w:t xml:space="preserve">è </w:t>
      </w:r>
      <w:r>
        <w:rPr>
          <w:rtl w:val="0"/>
          <w:lang w:val="it-IT"/>
        </w:rPr>
        <w:t>quella di lavorare per mantenere una connessione continua e aperta con il divino.96 Questo, quindi, crea una tensione per il</w:t>
      </w:r>
    </w:p>
    <w:p>
      <w:pPr>
        <w:pStyle w:val="Body"/>
        <w:bidi w:val="0"/>
      </w:pPr>
      <w:r>
        <w:rPr>
          <w:rtl w:val="0"/>
        </w:rPr>
        <w:t>42</w:t>
      </w:r>
    </w:p>
    <w:p>
      <w:pPr>
        <w:pStyle w:val="Body"/>
        <w:bidi w:val="0"/>
      </w:pPr>
    </w:p>
    <w:p>
      <w:pPr>
        <w:pStyle w:val="Body"/>
        <w:bidi w:val="0"/>
      </w:pPr>
      <w:r>
        <w:rPr>
          <w:rtl w:val="0"/>
          <w:lang w:val="it-IT"/>
        </w:rPr>
        <w:t>metafisico, che deve enfatizzare l'importanza della mente attraverso l'impegno in attivit</w:t>
      </w:r>
      <w:r>
        <w:rPr>
          <w:rtl w:val="0"/>
        </w:rPr>
        <w:t xml:space="preserve">à </w:t>
      </w:r>
      <w:r>
        <w:rPr>
          <w:rtl w:val="0"/>
          <w:lang w:val="it-IT"/>
        </w:rPr>
        <w:t>corporee, come la meditazione, le pratiche di guarigione, il movimento, la musica e l'arte.</w:t>
      </w:r>
    </w:p>
    <w:p>
      <w:pPr>
        <w:pStyle w:val="Body"/>
        <w:bidi w:val="0"/>
      </w:pPr>
      <w:r>
        <w:rPr>
          <w:rtl w:val="0"/>
          <w:lang w:val="it-IT"/>
        </w:rPr>
        <w:t>Si consideri, ad esempio, la seduta spiritica emersa a met</w:t>
      </w:r>
      <w:r>
        <w:rPr>
          <w:rtl w:val="0"/>
        </w:rPr>
        <w:t xml:space="preserve">à </w:t>
      </w:r>
      <w:r>
        <w:rPr>
          <w:rtl w:val="0"/>
          <w:lang w:val="it-IT"/>
        </w:rPr>
        <w:t>del XIX secolo. Durante questi incontri, un medium cercava di stabilire un contatto con i morti. I partecipanti potevano giudicare la forza della connessione del medium attraverso eventi esterni e manifestazioni fisiche, come suoni di battito, lampi di luce e l'effettiva presa di possesso del corpo del medium da parte di uno spirito. Come sostiene la studiosa di studi religiosi Ann Braude, le sedute spiritiche consentivano alle persone con una fede in declino di impegnarsi in un'attivit</w:t>
      </w:r>
      <w:r>
        <w:rPr>
          <w:rtl w:val="0"/>
        </w:rPr>
        <w:t xml:space="preserve">à </w:t>
      </w:r>
      <w:r>
        <w:rPr>
          <w:rtl w:val="0"/>
          <w:lang w:val="it-IT"/>
        </w:rPr>
        <w:t>spirituale basata su prove scientifiche. Le persone non dovevano credere nella legittimit</w:t>
      </w:r>
      <w:r>
        <w:rPr>
          <w:rtl w:val="0"/>
        </w:rPr>
        <w:t xml:space="preserve">à </w:t>
      </w:r>
      <w:r>
        <w:rPr>
          <w:rtl w:val="0"/>
          <w:lang w:val="it-IT"/>
        </w:rPr>
        <w:t>di una seduta spiritica per potervi partecipare. Piuttosto, come afferma Braude, lo spiritismo - chiedeva loro di diventare "investigatori", di osservare "dimostrazioni" della verit</w:t>
      </w:r>
      <w:r>
        <w:rPr>
          <w:rtl w:val="0"/>
        </w:rPr>
        <w:t xml:space="preserve">à </w:t>
      </w:r>
      <w:r>
        <w:rPr>
          <w:rtl w:val="0"/>
          <w:lang w:val="it-IT"/>
        </w:rPr>
        <w:t>dello spiritismo prodotte in "condizioni di prova" nella sala della seduta spiritica.97 Una seduta spiritica riuscita, quindi, offriva ai partecipanti l'opportunit</w:t>
      </w:r>
      <w:r>
        <w:rPr>
          <w:rtl w:val="0"/>
        </w:rPr>
        <w:t xml:space="preserve">à </w:t>
      </w:r>
      <w:r>
        <w:rPr>
          <w:rtl w:val="0"/>
          <w:lang w:val="it-IT"/>
        </w:rPr>
        <w:t>di entrare in una nuova forma di esperienza religiosa, che non richiedeva una fede senza prove. In questo caso, invece, l'incanto dell'esperienza della seduta spiritica portava alla fede.</w:t>
      </w:r>
    </w:p>
    <w:p>
      <w:pPr>
        <w:pStyle w:val="Body"/>
        <w:bidi w:val="0"/>
      </w:pPr>
      <w:r>
        <w:rPr>
          <w:rtl w:val="0"/>
          <w:lang w:val="it-IT"/>
        </w:rPr>
        <w:t>Ad esempio, in Evenings at Home In Spiritualist S</w:t>
      </w:r>
      <w:r>
        <w:rPr>
          <w:rtl w:val="0"/>
          <w:lang w:val="fr-FR"/>
        </w:rPr>
        <w:t>é</w:t>
      </w:r>
      <w:r>
        <w:rPr>
          <w:rtl w:val="0"/>
          <w:lang w:val="it-IT"/>
        </w:rPr>
        <w:t>ance (1882), la spiritista inglese Georgiana Houghton (1814-1884) descrive la prima seduta spiritica che tenne a casa sua nel 1870. In una stanza buia, Houghton apr</w:t>
      </w:r>
      <w:r>
        <w:rPr>
          <w:rtl w:val="0"/>
        </w:rPr>
        <w:t xml:space="preserve">ì </w:t>
      </w:r>
      <w:r>
        <w:rPr>
          <w:rtl w:val="0"/>
          <w:lang w:val="it-IT"/>
        </w:rPr>
        <w:t>la seduta con la recita del Padre Nostro. Poco dopo, una donna (la signorina Neyland) osserv</w:t>
      </w:r>
      <w:r>
        <w:rPr>
          <w:rtl w:val="0"/>
          <w:lang w:val="it-IT"/>
        </w:rPr>
        <w:t xml:space="preserve">ò </w:t>
      </w:r>
      <w:r>
        <w:rPr>
          <w:rtl w:val="0"/>
          <w:lang w:val="it-IT"/>
        </w:rPr>
        <w:t>di aver visto l'angelo Gabriele. Houghton riferisce poi che tutti i partecipanti hanno sentito un battito d'ali sulla pelle. Da l</w:t>
      </w:r>
      <w:r>
        <w:rPr>
          <w:rtl w:val="0"/>
        </w:rPr>
        <w:t xml:space="preserve">ì </w:t>
      </w:r>
      <w:r>
        <w:rPr>
          <w:rtl w:val="0"/>
          <w:lang w:val="it-IT"/>
        </w:rPr>
        <w:t>in poi, le apparizioni e le sensazioni sono continuate, in quanto i vari partecipanti hanno visto e sentito vari parenti defunti, come padri e cugini. A un certo punto, la signora T. ha dichiarato di aver sentito come se qualcosa stesse cercando di sollevarla. Anche se</w:t>
      </w:r>
    </w:p>
    <w:p>
      <w:pPr>
        <w:pStyle w:val="Body"/>
        <w:bidi w:val="0"/>
      </w:pPr>
      <w:r>
        <w:rPr>
          <w:rtl w:val="0"/>
        </w:rPr>
        <w:t>43</w:t>
      </w:r>
    </w:p>
    <w:p>
      <w:pPr>
        <w:pStyle w:val="Body"/>
        <w:bidi w:val="0"/>
      </w:pPr>
    </w:p>
    <w:p>
      <w:pPr>
        <w:pStyle w:val="Body"/>
        <w:bidi w:val="0"/>
      </w:pPr>
      <w:r>
        <w:rPr>
          <w:rtl w:val="0"/>
          <w:lang w:val="it-IT"/>
        </w:rPr>
        <w:t>Houghton non vide la levitazione della signora T., riferisce di aver sentito il posizionamento della voce della signora T. muoversi verso l'alto, librarsi e poi abbassarsi.98 In definitiva, la seduta spiritica non solo coinvolgeva ma accresceva i sensi dei partecipanti, gettandoli in uno stato di iperconsapevolezza mentre ascoltavano, sentivano e "vedevano" vigorosamente gli spiriti. Si trattava di un'esperienza di incanto, ma serviva anche a radicare i partecipanti nella nuova religione dello Spiritualismo attraverso il processo di indagine scientifica.</w:t>
      </w:r>
    </w:p>
    <w:p>
      <w:pPr>
        <w:pStyle w:val="Body"/>
        <w:bidi w:val="0"/>
      </w:pPr>
      <w:r>
        <w:rPr>
          <w:rtl w:val="0"/>
          <w:lang w:val="it-IT"/>
        </w:rPr>
        <w:t>Nel 1875, due spiritisti - Henry Steel Olcott (1832-1907) e Helena Petrovna Blavatsky (1831-1891) - si incontrarono nella fattoria dei fratelli William e Horatio Eddy a Chittendon, nel Vermont, per portare avanti un simile processo di indagine scientifica.99 Sia Olcott che Blavatsky erano scontenti dello spiritismo e della sua enfasi sul mondo materiale. Frustrato sia dal rifiuto degli spiriti di assecondare le sue domande e il suo processo investigativo, sia dall'incapacit</w:t>
      </w:r>
      <w:r>
        <w:rPr>
          <w:rtl w:val="0"/>
        </w:rPr>
        <w:t xml:space="preserve">à </w:t>
      </w:r>
      <w:r>
        <w:rPr>
          <w:rtl w:val="0"/>
          <w:lang w:val="it-IT"/>
        </w:rPr>
        <w:t>dei fratelli di controllare gli spiriti, Olcott riteneva che il medium dovesse essere in grado di esercitare il proprio controllo in ogni momento. Quando, alla fattoria, la Blavatsky inform</w:t>
      </w:r>
      <w:r>
        <w:rPr>
          <w:rtl w:val="0"/>
          <w:lang w:val="it-IT"/>
        </w:rPr>
        <w:t xml:space="preserve">ò </w:t>
      </w:r>
      <w:r>
        <w:rPr>
          <w:rtl w:val="0"/>
          <w:lang w:val="it-IT"/>
        </w:rPr>
        <w:t>Olcott di aver sviluppato un metodo attraverso il quale poteva controllare gli spiriti, si instaur</w:t>
      </w:r>
      <w:r>
        <w:rPr>
          <w:rtl w:val="0"/>
          <w:lang w:val="it-IT"/>
        </w:rPr>
        <w:t xml:space="preserve">ò </w:t>
      </w:r>
      <w:r>
        <w:rPr>
          <w:rtl w:val="0"/>
          <w:lang w:val="it-IT"/>
        </w:rPr>
        <w:t>immediatamente un rapporto. Poco dopo, Olcott e Blavatsky fondarono la Societ</w:t>
      </w:r>
      <w:r>
        <w:rPr>
          <w:rtl w:val="0"/>
        </w:rPr>
        <w:t xml:space="preserve">à </w:t>
      </w:r>
      <w:r>
        <w:rPr>
          <w:rtl w:val="0"/>
          <w:lang w:val="pt-PT"/>
        </w:rPr>
        <w:t>Teosofica.</w:t>
      </w:r>
    </w:p>
    <w:p>
      <w:pPr>
        <w:pStyle w:val="Body"/>
        <w:bidi w:val="0"/>
      </w:pPr>
      <w:r>
        <w:rPr>
          <w:rtl w:val="0"/>
          <w:lang w:val="it-IT"/>
        </w:rPr>
        <w:t>Fondendo spiritismo, occultismo, cura della mente, filosofia orientale e misticismo, i teosofi credevano nell'armonia tra scienza e religione, nell'esistenza delle stesse verit</w:t>
      </w:r>
      <w:r>
        <w:rPr>
          <w:rtl w:val="0"/>
        </w:rPr>
        <w:t xml:space="preserve">à </w:t>
      </w:r>
      <w:r>
        <w:rPr>
          <w:rtl w:val="0"/>
          <w:lang w:val="it-IT"/>
        </w:rPr>
        <w:t>religiose essenziali all'interno di tutte le tradizioni religiose e nell'idea che i maestri spirituali, come Ges</w:t>
      </w:r>
      <w:r>
        <w:rPr>
          <w:rtl w:val="0"/>
          <w:lang w:val="it-IT"/>
        </w:rPr>
        <w:t xml:space="preserve">ù </w:t>
      </w:r>
      <w:r>
        <w:rPr>
          <w:rtl w:val="0"/>
          <w:lang w:val="it-IT"/>
        </w:rPr>
        <w:t>e Buddha, potessero aiutare una persona a raggiungere la coscienza spirituale.100 Per i teosofi, il mondo materiale rappresentava qualcosa da conquistare; solo una volta sfuggiti agli orpelli della carne, l'anima poteva ascendere pi</w:t>
      </w:r>
      <w:r>
        <w:rPr>
          <w:rtl w:val="0"/>
          <w:lang w:val="it-IT"/>
        </w:rPr>
        <w:t xml:space="preserve">ù </w:t>
      </w:r>
      <w:r>
        <w:rPr>
          <w:rtl w:val="0"/>
          <w:lang w:val="it-IT"/>
        </w:rPr>
        <w:t>vicino all'Essere Supremo. In Iside svelata (1877), la Blavatsky scrive: "L'idea che l'uomo ha di Dio",</w:t>
      </w:r>
    </w:p>
    <w:p>
      <w:pPr>
        <w:pStyle w:val="Body"/>
        <w:bidi w:val="0"/>
      </w:pPr>
      <w:r>
        <w:rPr>
          <w:rtl w:val="0"/>
        </w:rPr>
        <w:t>44</w:t>
      </w:r>
    </w:p>
    <w:p>
      <w:pPr>
        <w:pStyle w:val="Body"/>
        <w:bidi w:val="0"/>
      </w:pPr>
    </w:p>
    <w:p>
      <w:pPr>
        <w:pStyle w:val="Body"/>
        <w:bidi w:val="0"/>
      </w:pPr>
      <w:r>
        <w:rPr>
          <w:rtl w:val="0"/>
          <w:lang w:val="it-IT"/>
        </w:rPr>
        <w:t xml:space="preserve">è </w:t>
      </w:r>
      <w:r>
        <w:rPr>
          <w:rtl w:val="0"/>
          <w:lang w:val="it-IT"/>
        </w:rPr>
        <w:t xml:space="preserve">quell'immagine di luce accecante che egli vede riflessa nello specchio concavo della propria anima, eppure questo non </w:t>
      </w:r>
      <w:r>
        <w:rPr>
          <w:rtl w:val="0"/>
          <w:lang w:val="it-IT"/>
        </w:rPr>
        <w:t>è</w:t>
      </w:r>
      <w:r>
        <w:rPr>
          <w:rtl w:val="0"/>
          <w:lang w:val="it-IT"/>
        </w:rPr>
        <w:t>, in verit</w:t>
      </w:r>
      <w:r>
        <w:rPr>
          <w:rtl w:val="0"/>
        </w:rPr>
        <w:t>à</w:t>
      </w:r>
      <w:r>
        <w:rPr>
          <w:rtl w:val="0"/>
          <w:lang w:val="it-IT"/>
        </w:rPr>
        <w:t>, Dio, ma solo il suo riflesso".101 L'essenza, o maest</w:t>
      </w:r>
      <w:r>
        <w:rPr>
          <w:rtl w:val="0"/>
        </w:rPr>
        <w:t>à</w:t>
      </w:r>
      <w:r>
        <w:rPr>
          <w:rtl w:val="0"/>
          <w:lang w:val="it-IT"/>
        </w:rPr>
        <w:t xml:space="preserve">, di Dio esiste in quello specchio; tuttavia, a volte lo specchio </w:t>
      </w:r>
      <w:r>
        <w:rPr>
          <w:rtl w:val="0"/>
          <w:lang w:val="it-IT"/>
        </w:rPr>
        <w:t xml:space="preserve">è </w:t>
      </w:r>
      <w:r>
        <w:rPr>
          <w:rtl w:val="0"/>
          <w:lang w:val="it-IT"/>
        </w:rPr>
        <w:t>polveroso o striato. Lucidando l'anima, una persona pu</w:t>
      </w:r>
      <w:r>
        <w:rPr>
          <w:rtl w:val="0"/>
          <w:lang w:val="it-IT"/>
        </w:rPr>
        <w:t xml:space="preserve">ò </w:t>
      </w:r>
      <w:r>
        <w:rPr>
          <w:rtl w:val="0"/>
          <w:lang w:val="it-IT"/>
        </w:rPr>
        <w:t xml:space="preserve">intravedere meglio il divino. A volte, quando lo specchio </w:t>
      </w:r>
      <w:r>
        <w:rPr>
          <w:rtl w:val="0"/>
          <w:lang w:val="it-IT"/>
        </w:rPr>
        <w:t xml:space="preserve">è </w:t>
      </w:r>
      <w:r>
        <w:rPr>
          <w:rtl w:val="0"/>
        </w:rPr>
        <w:t>pi</w:t>
      </w:r>
      <w:r>
        <w:rPr>
          <w:rtl w:val="0"/>
          <w:lang w:val="it-IT"/>
        </w:rPr>
        <w:t xml:space="preserve">ù </w:t>
      </w:r>
      <w:r>
        <w:rPr>
          <w:rtl w:val="0"/>
          <w:lang w:val="it-IT"/>
        </w:rPr>
        <w:t xml:space="preserve">limpido, un individuo non </w:t>
      </w:r>
      <w:r>
        <w:rPr>
          <w:rtl w:val="0"/>
          <w:lang w:val="it-IT"/>
        </w:rPr>
        <w:t xml:space="preserve">è </w:t>
      </w:r>
      <w:r>
        <w:rPr>
          <w:rtl w:val="0"/>
        </w:rPr>
        <w:t>pi</w:t>
      </w:r>
      <w:r>
        <w:rPr>
          <w:rtl w:val="0"/>
          <w:lang w:val="it-IT"/>
        </w:rPr>
        <w:t xml:space="preserve">ù </w:t>
      </w:r>
      <w:r>
        <w:rPr>
          <w:rtl w:val="0"/>
          <w:lang w:val="it-IT"/>
        </w:rPr>
        <w:t>in grado di vedere il mondo esterno.102 Per "lucidare" questo specchio, i teosofi si impegnavano in una serie di attivit</w:t>
      </w:r>
      <w:r>
        <w:rPr>
          <w:rtl w:val="0"/>
        </w:rPr>
        <w:t xml:space="preserve">à </w:t>
      </w:r>
      <w:r>
        <w:rPr>
          <w:rtl w:val="0"/>
          <w:lang w:val="it-IT"/>
        </w:rPr>
        <w:t>spirituali e/o mistiche (come la magia, il movimento, la pittura e lo studio degli effetti della luce e dei colori), tutte attivit</w:t>
      </w:r>
      <w:r>
        <w:rPr>
          <w:rtl w:val="0"/>
        </w:rPr>
        <w:t xml:space="preserve">à </w:t>
      </w:r>
      <w:r>
        <w:rPr>
          <w:rtl w:val="0"/>
          <w:lang w:val="it-IT"/>
        </w:rPr>
        <w:t>che ponevano l'esecutore in un saldo controllo della propria esperienza.103 In effetti, il teosofo poteva unirsi o riunirsi con il divino, ma solo se si impegnava nello studio intenso e nello sforzo che questo percorso richiedeva.</w:t>
      </w:r>
    </w:p>
    <w:p>
      <w:pPr>
        <w:pStyle w:val="Body"/>
        <w:bidi w:val="0"/>
      </w:pPr>
      <w:r>
        <w:rPr>
          <w:rtl w:val="0"/>
          <w:lang w:val="it-IT"/>
        </w:rPr>
        <w:t xml:space="preserve">Anche Mary Baker Eddy (1821-1910) rifletteva sulle conseguenze della separazione percepita dal divino. Tuttavia, per Eddy, si esprimeva il proprio stato di unione spirituale non attraverso l'arte, ma attraverso la salute. In Science and Health with Key to the Scriptures (1875), Eddy scrive: "La mente e il corpo mortali sono una cosa sola. Nessuno dei due esiste senza l'altro, ed entrambi devono essere distrutti dalla Mente immortale. La materia, o corpo, non </w:t>
      </w:r>
      <w:r>
        <w:rPr>
          <w:rtl w:val="0"/>
          <w:lang w:val="it-IT"/>
        </w:rPr>
        <w:t xml:space="preserve">è </w:t>
      </w:r>
      <w:r>
        <w:rPr>
          <w:rtl w:val="0"/>
          <w:lang w:val="it-IT"/>
        </w:rPr>
        <w:t>che un falso concetto della mente mortale".104 Per Eddy, il corpo diventava un indicatore della propria relazione con Dio. Un corpo malato significava una separazione dalla Verit</w:t>
      </w:r>
      <w:r>
        <w:rPr>
          <w:rtl w:val="0"/>
        </w:rPr>
        <w:t xml:space="preserve">à </w:t>
      </w:r>
      <w:r>
        <w:rPr>
          <w:rtl w:val="0"/>
          <w:lang w:val="it-IT"/>
        </w:rPr>
        <w:t>e uno squilibrio con le Leggi spirituali. Eddy paragona l'esistenza umana a un sogno: ci</w:t>
      </w:r>
      <w:r>
        <w:rPr>
          <w:rtl w:val="0"/>
          <w:lang w:val="it-IT"/>
        </w:rPr>
        <w:t xml:space="preserve">ò </w:t>
      </w:r>
      <w:r>
        <w:rPr>
          <w:rtl w:val="0"/>
          <w:lang w:val="it-IT"/>
        </w:rPr>
        <w:t>che crediamo, vediamo e sentiamo pu</w:t>
      </w:r>
      <w:r>
        <w:rPr>
          <w:rtl w:val="0"/>
          <w:lang w:val="it-IT"/>
        </w:rPr>
        <w:t xml:space="preserve">ò </w:t>
      </w:r>
      <w:r>
        <w:rPr>
          <w:rtl w:val="0"/>
          <w:lang w:val="it-IT"/>
        </w:rPr>
        <w:t>sembrare reale, ma, al risveglio, ci rendiamo conto dell'illusione dell'esperienza.105 Comprendendo Dio e riscrivendo i copioni della materialit</w:t>
      </w:r>
      <w:r>
        <w:rPr>
          <w:rtl w:val="0"/>
        </w:rPr>
        <w:t>à</w:t>
      </w:r>
      <w:r>
        <w:rPr>
          <w:rtl w:val="0"/>
          <w:lang w:val="it-IT"/>
        </w:rPr>
        <w:t>, si pu</w:t>
      </w:r>
      <w:r>
        <w:rPr>
          <w:rtl w:val="0"/>
          <w:lang w:val="it-IT"/>
        </w:rPr>
        <w:t xml:space="preserve">ò </w:t>
      </w:r>
      <w:r>
        <w:rPr>
          <w:rtl w:val="0"/>
          <w:lang w:val="it-IT"/>
        </w:rPr>
        <w:t>raggiungere la vera vita spirituale. In questo stato, si rimane in perfetta salute e si pu</w:t>
      </w:r>
      <w:r>
        <w:rPr>
          <w:rtl w:val="0"/>
        </w:rPr>
        <w:t>ò</w:t>
      </w:r>
      <w:r>
        <w:rPr>
          <w:rtl w:val="0"/>
          <w:lang w:val="it-IT"/>
        </w:rPr>
        <w:t>, di fatto, raggiungere l'immortalit</w:t>
      </w:r>
      <w:r>
        <w:rPr>
          <w:rtl w:val="0"/>
        </w:rPr>
        <w:t>à</w:t>
      </w:r>
      <w:r>
        <w:rPr>
          <w:rtl w:val="0"/>
          <w:lang w:val="it-IT"/>
        </w:rPr>
        <w:t>, praticando la Scienza Cristiana fino a quando, come scrive la Eddy, -il regno di Dio viene sulla terra</w:t>
      </w:r>
      <w:r>
        <w:rPr>
          <w:rtl w:val="0"/>
        </w:rPr>
        <w:t>‖</w:t>
      </w:r>
      <w:r>
        <w:rPr>
          <w:rtl w:val="0"/>
        </w:rPr>
        <w:t>106 ,</w:t>
      </w:r>
    </w:p>
    <w:p>
      <w:pPr>
        <w:pStyle w:val="Body"/>
        <w:bidi w:val="0"/>
      </w:pPr>
      <w:r>
        <w:rPr>
          <w:rtl w:val="0"/>
        </w:rPr>
        <w:t>45</w:t>
      </w:r>
    </w:p>
    <w:p>
      <w:pPr>
        <w:pStyle w:val="Body"/>
        <w:bidi w:val="0"/>
      </w:pPr>
    </w:p>
    <w:p>
      <w:pPr>
        <w:pStyle w:val="Body"/>
        <w:bidi w:val="0"/>
      </w:pPr>
      <w:r>
        <w:rPr>
          <w:rtl w:val="0"/>
          <w:lang w:val="it-IT"/>
        </w:rPr>
        <w:t>esperienza divino-centrica.</w:t>
      </w:r>
    </w:p>
    <w:p>
      <w:pPr>
        <w:pStyle w:val="Body"/>
        <w:bidi w:val="0"/>
      </w:pPr>
      <w:r>
        <w:rPr>
          <w:rtl w:val="0"/>
          <w:lang w:val="it-IT"/>
        </w:rPr>
        <w:t>Gli scienziati cristiani successivi non erano d'accordo con la negazione del mondo materiale da parte di Eddy.</w:t>
      </w:r>
    </w:p>
    <w:p>
      <w:pPr>
        <w:pStyle w:val="Body"/>
        <w:bidi w:val="0"/>
      </w:pPr>
      <w:r>
        <w:rPr>
          <w:rtl w:val="0"/>
          <w:lang w:val="it-IT"/>
        </w:rPr>
        <w:t>La differenza fondamentale tra la Scienza Cristiana di Eddy e queste forme successive risiede nella questione della materialit</w:t>
      </w:r>
      <w:r>
        <w:rPr>
          <w:rtl w:val="0"/>
        </w:rPr>
        <w:t>à</w:t>
      </w:r>
      <w:r>
        <w:rPr>
          <w:rtl w:val="0"/>
          <w:lang w:val="it-IT"/>
        </w:rPr>
        <w:t>. Mentre la Eddy negava con fervore la realt</w:t>
      </w:r>
      <w:r>
        <w:rPr>
          <w:rtl w:val="0"/>
        </w:rPr>
        <w:t xml:space="preserve">à </w:t>
      </w:r>
      <w:r>
        <w:rPr>
          <w:rtl w:val="0"/>
          <w:lang w:val="it-IT"/>
        </w:rPr>
        <w:t>del mondo materiale, i Christian Scientist successivi ne sostenevano l'esistenza. Nonostante questa differenza, il corpo rimaneva un tema centrale, poich</w:t>
      </w:r>
      <w:r>
        <w:rPr>
          <w:rtl w:val="0"/>
          <w:lang w:val="fr-FR"/>
        </w:rPr>
        <w:t>é</w:t>
      </w:r>
      <w:r>
        <w:rPr>
          <w:rtl w:val="0"/>
          <w:lang w:val="it-IT"/>
        </w:rPr>
        <w:t>, in entrambi i casi, un corpo malato rappresentava una separazione da Dio. Myrtle Fillmore (1845-1931), cofondatrice dell'Unity, attribu</w:t>
      </w:r>
      <w:r>
        <w:rPr>
          <w:rtl w:val="0"/>
        </w:rPr>
        <w:t xml:space="preserve">ì </w:t>
      </w:r>
      <w:r>
        <w:rPr>
          <w:rtl w:val="0"/>
          <w:lang w:val="it-IT"/>
        </w:rPr>
        <w:t>la sua guarigione dalla tubercolosi alla frase ripetuta: "Sono figlia di Dio e non eredito la malattia".108 Analogamente, Charles Fillmore (1854-1948), marito di Myrtle e cofondatore dell'Unity, sostenne i poteri generativi corporei derivanti dalla connessione spirituale. In The Twelve Powers of Man (1930), Fillmore scrive: "Un cambiamento nelle idee deve necessariamente produrre un cambiamento nel corpo, e c'</w:t>
      </w:r>
      <w:r>
        <w:rPr>
          <w:rtl w:val="0"/>
          <w:lang w:val="it-IT"/>
        </w:rPr>
        <w:t xml:space="preserve">è </w:t>
      </w:r>
      <w:r>
        <w:rPr>
          <w:rtl w:val="0"/>
          <w:lang w:val="it-IT"/>
        </w:rPr>
        <w:t xml:space="preserve">una risposta perfetta in ogni centro di coscienza quando lo Spirito </w:t>
      </w:r>
      <w:r>
        <w:rPr>
          <w:rtl w:val="0"/>
          <w:lang w:val="it-IT"/>
        </w:rPr>
        <w:t xml:space="preserve">è </w:t>
      </w:r>
      <w:r>
        <w:rPr>
          <w:rtl w:val="0"/>
          <w:lang w:val="it-IT"/>
        </w:rPr>
        <w:t>stato accolto come legittimo abitante del corpo".109 Cos</w:t>
      </w:r>
      <w:r>
        <w:rPr>
          <w:rtl w:val="0"/>
        </w:rPr>
        <w:t>ì</w:t>
      </w:r>
      <w:r>
        <w:rPr>
          <w:rtl w:val="0"/>
          <w:lang w:val="it-IT"/>
        </w:rPr>
        <w:t>, il corpo diventa un luogo rappresentativo dello status spirituale. Di conseguenza, la vita quotidiana offre l'opportunit</w:t>
      </w:r>
      <w:r>
        <w:rPr>
          <w:rtl w:val="0"/>
        </w:rPr>
        <w:t xml:space="preserve">à </w:t>
      </w:r>
      <w:r>
        <w:rPr>
          <w:rtl w:val="0"/>
          <w:lang w:val="it-IT"/>
        </w:rPr>
        <w:t xml:space="preserve">di cambiare questo status in negativo o in positivo, a seconda dei pensieri e dei sentimenti di una persona. L'esperienza del Nuovo Pensiero, quindi, </w:t>
      </w:r>
      <w:r>
        <w:rPr>
          <w:rtl w:val="0"/>
          <w:lang w:val="it-IT"/>
        </w:rPr>
        <w:t xml:space="preserve">è </w:t>
      </w:r>
      <w:r>
        <w:rPr>
          <w:rtl w:val="0"/>
          <w:lang w:val="it-IT"/>
        </w:rPr>
        <w:t>una negoziazione quotidiana del corpo e dell'attivit</w:t>
      </w:r>
      <w:r>
        <w:rPr>
          <w:rtl w:val="0"/>
        </w:rPr>
        <w:t xml:space="preserve">à </w:t>
      </w:r>
      <w:r>
        <w:rPr>
          <w:rtl w:val="0"/>
          <w:lang w:val="it-IT"/>
        </w:rPr>
        <w:t xml:space="preserve">- ancora una volta, l'incanto non "accade" per caso - ma </w:t>
      </w:r>
      <w:r>
        <w:rPr>
          <w:rtl w:val="0"/>
          <w:lang w:val="it-IT"/>
        </w:rPr>
        <w:t xml:space="preserve">è </w:t>
      </w:r>
      <w:r>
        <w:rPr>
          <w:rtl w:val="0"/>
          <w:lang w:val="it-IT"/>
        </w:rPr>
        <w:t>un'esperienza che viene coltivata diligentemente.</w:t>
      </w:r>
    </w:p>
    <w:p>
      <w:pPr>
        <w:pStyle w:val="Body"/>
        <w:bidi w:val="0"/>
      </w:pPr>
      <w:r>
        <w:rPr>
          <w:rtl w:val="0"/>
          <w:lang w:val="it-IT"/>
        </w:rPr>
        <w:t>Improvvisazioni in solitaria: L'individuo incantato</w:t>
      </w:r>
    </w:p>
    <w:p>
      <w:pPr>
        <w:pStyle w:val="Body"/>
        <w:bidi w:val="0"/>
      </w:pPr>
      <w:r>
        <w:rPr>
          <w:rtl w:val="0"/>
          <w:lang w:val="it-IT"/>
        </w:rPr>
        <w:t>I quattro esempi precedenti di inserimento in una nuova espressione religiosa e in una nuova esperienza (Spiritualismo, Teosofia)</w:t>
      </w:r>
    </w:p>
    <w:p>
      <w:pPr>
        <w:pStyle w:val="Body"/>
        <w:bidi w:val="0"/>
      </w:pPr>
    </w:p>
    <w:p>
      <w:pPr>
        <w:pStyle w:val="Body"/>
        <w:bidi w:val="0"/>
      </w:pPr>
      <w:r>
        <w:rPr>
          <w:rtl w:val="0"/>
          <w:lang w:val="it-IT"/>
        </w:rPr>
        <w:t xml:space="preserve">(Spiritualismo, Teosofia, Scienza Cristiana e Nuovo Pensiero) hanno tutti una cosa in comune: sono riconosciuti come religioni dagli studiosi. Sebbene ognuna di queste religioni abbia affrontato un'opposizione per ottenere il diritto e/o il riconoscimento di essere descritta come tale, le discussioni degli studiosi su queste religioni si sono spostate sulla loro importanza culturale, storica e politica.110 Nel frattempo, le esperienze e le espressioni non collegate a una religione specifica sono troppo spesso ignorate. Bisogna ricordare che l'individuo intraprende il processo di re-incorporazione e incorporazione, e a volte si incorpora in un'esperienza condivisa da molte altre persone, ma, d'altra parte, a volte l'individuo si incorpora in un'esperienza non condivisa. Il mio interesse </w:t>
      </w:r>
      <w:r>
        <w:rPr>
          <w:rtl w:val="0"/>
          <w:lang w:val="it-IT"/>
        </w:rPr>
        <w:t xml:space="preserve">è </w:t>
      </w:r>
      <w:r>
        <w:rPr>
          <w:rtl w:val="0"/>
          <w:lang w:val="it-IT"/>
        </w:rPr>
        <w:t>rivolto a queste esperienze non condivise, in particolare ai casi di Loie Fuller e Isadora Duncan.</w:t>
      </w:r>
    </w:p>
    <w:p>
      <w:pPr>
        <w:pStyle w:val="Body"/>
        <w:bidi w:val="0"/>
      </w:pPr>
      <w:r>
        <w:rPr>
          <w:rtl w:val="0"/>
          <w:lang w:val="it-IT"/>
        </w:rPr>
        <w:t>Non condiviso, tuttavia, non significa necessariamente insolito o straordinario. Come Olcott, Blavatsky, Eddy e i Fillmore, Fuller e Duncan hanno attinto da un'ampia variet</w:t>
      </w:r>
      <w:r>
        <w:rPr>
          <w:rtl w:val="0"/>
        </w:rPr>
        <w:t xml:space="preserve">à </w:t>
      </w:r>
      <w:r>
        <w:rPr>
          <w:rtl w:val="0"/>
          <w:lang w:val="it-IT"/>
        </w:rPr>
        <w:t>di influenze religiose nella creazione del loro approccio alla danza/movimento. Cos</w:t>
      </w:r>
      <w:r>
        <w:rPr>
          <w:rtl w:val="0"/>
        </w:rPr>
        <w:t>ì</w:t>
      </w:r>
      <w:r>
        <w:rPr>
          <w:rtl w:val="0"/>
          <w:lang w:val="it-IT"/>
        </w:rPr>
        <w:t>, proprio come non si pu</w:t>
      </w:r>
      <w:r>
        <w:rPr>
          <w:rtl w:val="0"/>
          <w:lang w:val="it-IT"/>
        </w:rPr>
        <w:t xml:space="preserve">ò </w:t>
      </w:r>
      <w:r>
        <w:rPr>
          <w:rtl w:val="0"/>
          <w:lang w:val="it-IT"/>
        </w:rPr>
        <w:t>esaminare la Teosofia senza parlare dello Spiritualismo e delle religioni orientali, non posso discutere gli stili di danza di Fuller e Duncan senza riconoscere i fattori che hanno plasmato e guidato le credenze e le comprensioni sottostanti che hanno portato e contribuito a perfezionare i loro particolari approcci artistici. Cos</w:t>
      </w:r>
      <w:r>
        <w:rPr>
          <w:rtl w:val="0"/>
        </w:rPr>
        <w:t xml:space="preserve">ì </w:t>
      </w:r>
      <w:r>
        <w:rPr>
          <w:rtl w:val="0"/>
          <w:lang w:val="it-IT"/>
        </w:rPr>
        <w:t>facendo, viene alla luce la misura in cui i loro approcci alla danza e al movimento sono stati guidati dalle idee religiose e spirituali del loro tempo. Qui, in questo spazio di esplorazione creativa, possiamo iniziare a vedere Fuller e Duncan come partecipanti alla stessa improvvisazione dinamica della modernit</w:t>
      </w:r>
      <w:r>
        <w:rPr>
          <w:rtl w:val="0"/>
        </w:rPr>
        <w:t xml:space="preserve">à </w:t>
      </w:r>
      <w:r>
        <w:rPr>
          <w:rtl w:val="0"/>
          <w:lang w:val="it-IT"/>
        </w:rPr>
        <w:t>di Weber e Olcott. Anche loro si sono trovati di fronte all'opzione di reincorporarsi o di incorporarsi, di trovare l'incanto o di dichiarare morto l'incanto e, tracciando il processo attraverso il quale Fuller e Duncan hanno deciso quale di queste opzioni seguire, si comincia a riconoscere che la danza, come lo Spiritualismo</w:t>
      </w:r>
    </w:p>
    <w:p>
      <w:pPr>
        <w:pStyle w:val="Body"/>
        <w:bidi w:val="0"/>
      </w:pPr>
      <w:r>
        <w:rPr>
          <w:rtl w:val="0"/>
        </w:rPr>
        <w:t>47</w:t>
      </w:r>
    </w:p>
    <w:p>
      <w:pPr>
        <w:pStyle w:val="Body"/>
        <w:bidi w:val="0"/>
      </w:pPr>
    </w:p>
    <w:p>
      <w:pPr>
        <w:pStyle w:val="Body"/>
        <w:bidi w:val="0"/>
      </w:pPr>
      <w:r>
        <w:rPr>
          <w:rtl w:val="0"/>
          <w:lang w:val="it-IT"/>
        </w:rPr>
        <w:t>spiritista, funzionava come un luogo per sperimentare e testare materialmente le idee spirituali che incontravano.</w:t>
      </w:r>
    </w:p>
    <w:p>
      <w:pPr>
        <w:pStyle w:val="Body"/>
        <w:bidi w:val="0"/>
      </w:pPr>
      <w:r>
        <w:rPr>
          <w:rtl w:val="0"/>
        </w:rPr>
        <w:t>48</w:t>
      </w:r>
    </w:p>
    <w:p>
      <w:pPr>
        <w:pStyle w:val="Body"/>
        <w:bidi w:val="0"/>
      </w:pPr>
    </w:p>
    <w:p>
      <w:pPr>
        <w:pStyle w:val="Body"/>
        <w:bidi w:val="0"/>
      </w:pPr>
      <w:r>
        <w:rPr>
          <w:rtl w:val="0"/>
          <w:lang w:val="it-IT"/>
        </w:rPr>
        <w:t>Capitolo 2:</w:t>
      </w:r>
    </w:p>
    <w:p>
      <w:pPr>
        <w:pStyle w:val="Body"/>
        <w:bidi w:val="0"/>
      </w:pPr>
      <w:r>
        <w:rPr>
          <w:rtl w:val="0"/>
          <w:lang w:val="it-IT"/>
        </w:rPr>
        <w:t>Incontri improvvisati:</w:t>
      </w:r>
    </w:p>
    <w:p>
      <w:pPr>
        <w:pStyle w:val="Body"/>
        <w:bidi w:val="0"/>
      </w:pPr>
      <w:r>
        <w:rPr>
          <w:rtl w:val="0"/>
          <w:lang w:val="it-IT"/>
        </w:rPr>
        <w:t>Individuare la religione nelle vite di Fuller e Duncan</w:t>
      </w:r>
    </w:p>
    <w:p>
      <w:pPr>
        <w:pStyle w:val="Body"/>
        <w:bidi w:val="0"/>
      </w:pPr>
      <w:r>
        <w:rPr>
          <w:rtl w:val="0"/>
          <w:lang w:val="it-IT"/>
        </w:rPr>
        <w:t>Un preludio di contatto</w:t>
      </w:r>
    </w:p>
    <w:p>
      <w:pPr>
        <w:pStyle w:val="Body"/>
        <w:bidi w:val="0"/>
      </w:pPr>
      <w:r>
        <w:rPr>
          <w:rtl w:val="0"/>
          <w:lang w:val="it-IT"/>
        </w:rPr>
        <w:t>I danzatori si trovano al centro di un grande studio. Con un pavimento di legno liscio sotto i piedi e una brezza che filtra dalle alte finestre aperte su entrambi i lati dello studio, i danzatori si sentono sollevati di non essere pi</w:t>
      </w:r>
      <w:r>
        <w:rPr>
          <w:rtl w:val="0"/>
          <w:lang w:val="it-IT"/>
        </w:rPr>
        <w:t xml:space="preserve">ù </w:t>
      </w:r>
      <w:r>
        <w:rPr>
          <w:rtl w:val="0"/>
          <w:lang w:val="it-IT"/>
        </w:rPr>
        <w:t>sotto il sole cocente del parco giochi. Le luci di testa sono spente; morbidi fasci di luce esterna illuminano lo spazio dello studio, permettendo ai ballerini di vedersi l'un l'altro. Nell'angolo dello studio si trova un pianoforte coperto; grandi specchi fiancheggiano la parete anteriore; i banchi di danza classica delimitano le altre pareti. L'istruttore si alza dal suo posto sulla panca del pianoforte e si schiarisce la voce: "Bene, ballerini, oggi lavoreremo con la Contact Improvisation!" Devon ed Erica si scambiano sorrisi eccitati, mentre Troy alza rapidamente la mano. -Andy pu</w:t>
      </w:r>
      <w:r>
        <w:rPr>
          <w:rtl w:val="0"/>
          <w:lang w:val="it-IT"/>
        </w:rPr>
        <w:t xml:space="preserve">ò </w:t>
      </w:r>
      <w:r>
        <w:rPr>
          <w:rtl w:val="0"/>
          <w:lang w:val="it-IT"/>
        </w:rPr>
        <w:t xml:space="preserve">essere il mio partner?" Troy chiede animatamente. -Beh", esordisce l'istruttore, "dipende. Vedete, la Contact Improvisation non si basa sulla pianificazione o sull'anticipazione. Non saprete con chi farete coppia fino al momento del contatto. L'obiettivo non </w:t>
      </w:r>
      <w:r>
        <w:rPr>
          <w:rtl w:val="0"/>
          <w:lang w:val="it-IT"/>
        </w:rPr>
        <w:t xml:space="preserve">è </w:t>
      </w:r>
      <w:r>
        <w:rPr>
          <w:rtl w:val="0"/>
          <w:lang w:val="it-IT"/>
        </w:rPr>
        <w:t xml:space="preserve">forzare un movimento o una connessione particolare. L'idea </w:t>
      </w:r>
      <w:r>
        <w:rPr>
          <w:rtl w:val="0"/>
          <w:lang w:val="it-IT"/>
        </w:rPr>
        <w:t xml:space="preserve">è </w:t>
      </w:r>
      <w:r>
        <w:rPr>
          <w:rtl w:val="0"/>
          <w:lang w:val="it-IT"/>
        </w:rPr>
        <w:t>invece quella di incontrarsi, esplorare e vedere cosa emerge dall'interazione dinamica tra voi e il vostro partner. Cosa succede quando un piede incontra un busto o una gamba incontra una spalla? Queste sono le connessioni che esplorerete. Ci sono domande?" I ballerini scuotono la testa.</w:t>
      </w:r>
    </w:p>
    <w:p>
      <w:pPr>
        <w:pStyle w:val="Body"/>
        <w:bidi w:val="0"/>
      </w:pPr>
      <w:r>
        <w:rPr>
          <w:rtl w:val="0"/>
          <w:lang w:val="it-IT"/>
        </w:rPr>
        <w:t>-Ok", continua l'istruttore, "allora cominciamo. Trovate tutti uno spazio sul pavimento. Inizieremo a camminare... con gli occhi chiusi. Tutti cammineranno lentamente, in modo che nessuno finisca inavvertitamente con un gomito nell'occhio. Ora, a un certo punto,</w:t>
      </w:r>
    </w:p>
    <w:p>
      <w:pPr>
        <w:pStyle w:val="Body"/>
        <w:bidi w:val="0"/>
      </w:pPr>
      <w:r>
        <w:rPr>
          <w:rtl w:val="0"/>
        </w:rPr>
        <w:t>49</w:t>
      </w:r>
    </w:p>
    <w:p>
      <w:pPr>
        <w:pStyle w:val="Body"/>
        <w:bidi w:val="0"/>
      </w:pPr>
    </w:p>
    <w:p>
      <w:pPr>
        <w:pStyle w:val="Body"/>
        <w:bidi w:val="0"/>
      </w:pPr>
      <w:r>
        <w:rPr>
          <w:rtl w:val="0"/>
          <w:lang w:val="it-IT"/>
        </w:rPr>
        <w:t>mentre si cammina, molto probabilmente si incontrer</w:t>
      </w:r>
      <w:r>
        <w:rPr>
          <w:rtl w:val="0"/>
        </w:rPr>
        <w:t xml:space="preserve">à </w:t>
      </w:r>
      <w:r>
        <w:rPr>
          <w:rtl w:val="0"/>
          <w:lang w:val="it-IT"/>
        </w:rPr>
        <w:t xml:space="preserve">qualcun altro... ed </w:t>
      </w:r>
      <w:r>
        <w:rPr>
          <w:rtl w:val="0"/>
          <w:lang w:val="it-IT"/>
        </w:rPr>
        <w:t xml:space="preserve">è </w:t>
      </w:r>
      <w:r>
        <w:rPr>
          <w:rtl w:val="0"/>
          <w:lang w:val="it-IT"/>
        </w:rPr>
        <w:t xml:space="preserve">qui che inizia la Contact Improvisation. Una volta incontrato qualcuno, aprite gli occhi e iniziate a esplorare. Ricordate che il contatto non </w:t>
      </w:r>
      <w:r>
        <w:rPr>
          <w:rtl w:val="0"/>
          <w:lang w:val="it-IT"/>
        </w:rPr>
        <w:t xml:space="preserve">è </w:t>
      </w:r>
      <w:r>
        <w:rPr>
          <w:rtl w:val="0"/>
          <w:lang w:val="it-IT"/>
        </w:rPr>
        <w:t>solo toccare parti del corpo, ma anche condividere e sostenere il peso, esplorare e trovare. Siate consapevoli che attraverso questa improvvisazione si sta creando qualcosa di unico. Va bene, basta parlare con me! Fate tutti un respiro profondo, chiudete gli occhi e iniziate a camminare.</w:t>
      </w:r>
    </w:p>
    <w:p>
      <w:pPr>
        <w:pStyle w:val="Body"/>
        <w:bidi w:val="0"/>
      </w:pPr>
      <w:r>
        <w:rPr>
          <w:rtl w:val="0"/>
          <w:lang w:val="it-IT"/>
        </w:rPr>
        <w:t>Seguendo le indicazioni dell'istruttore, Erica chiude gli occhi. Lentamente, sposta il peso sul piede sinistro mentre solleva il piede destro per iniziare a camminare. Mentre cammina sul pavimento, Erica ascolta attentamente i suoni contenuti nella stanza. Si chiede se sar</w:t>
      </w:r>
      <w:r>
        <w:rPr>
          <w:rtl w:val="0"/>
        </w:rPr>
        <w:t xml:space="preserve">à </w:t>
      </w:r>
      <w:r>
        <w:rPr>
          <w:rtl w:val="0"/>
          <w:lang w:val="it-IT"/>
        </w:rPr>
        <w:t xml:space="preserve">in grado di sentire quando un'altra ballerina </w:t>
      </w:r>
      <w:r>
        <w:rPr>
          <w:rtl w:val="0"/>
          <w:lang w:val="it-IT"/>
        </w:rPr>
        <w:t xml:space="preserve">è </w:t>
      </w:r>
      <w:r>
        <w:rPr>
          <w:rtl w:val="0"/>
          <w:lang w:val="it-IT"/>
        </w:rPr>
        <w:t>vicina. Sentendo la luce del sole sulla schiena, capisce che deve essere vicina alla finestra. Inizia a cambiare direzione quando un altro ballerino le va incontro, inciampando leggermente sulla sua schiena. Invece di allontanarsi immediatamente, Erica si appoggia al contatto. Sente la spalla del ballerino misterioso premere sulla sua schiena mentre il ballerino sostiene il suo peso. Il ballerino dietro di lei inizia a piegarsi in avanti, facendo s</w:t>
      </w:r>
      <w:r>
        <w:rPr>
          <w:rtl w:val="0"/>
        </w:rPr>
        <w:t xml:space="preserve">ì </w:t>
      </w:r>
      <w:r>
        <w:rPr>
          <w:rtl w:val="0"/>
          <w:lang w:val="it-IT"/>
        </w:rPr>
        <w:t>che la schiena di Erica si sposti dalla spalla del ballerino alla superficie piatta della schiena del ballerino. Arcuata sulla schiena del ballerino, Erica apre gli occhi e scopre di essere connessa ad Andy.</w:t>
      </w:r>
    </w:p>
    <w:p>
      <w:pPr>
        <w:pStyle w:val="Body"/>
        <w:bidi w:val="0"/>
      </w:pPr>
      <w:r>
        <w:rPr>
          <w:rtl w:val="0"/>
          <w:lang w:val="it-IT"/>
        </w:rPr>
        <w:t xml:space="preserve">Andy sente il peso della parte superiore del corpo di Erica contro la sua schiena mentre </w:t>
      </w:r>
      <w:r>
        <w:rPr>
          <w:rtl w:val="0"/>
          <w:lang w:val="it-IT"/>
        </w:rPr>
        <w:t xml:space="preserve">è </w:t>
      </w:r>
      <w:r>
        <w:rPr>
          <w:rtl w:val="0"/>
          <w:lang w:val="it-IT"/>
        </w:rPr>
        <w:t>piegato in avanti. Comincia a camminare lentamente con le mani lungo il pavimento, portando il suo corpo parallelo al pavimento. Erica allontana lentamente i piedi mentre Andy continua ad avvicinarsi al pavimento. Pi</w:t>
      </w:r>
      <w:r>
        <w:rPr>
          <w:rtl w:val="0"/>
          <w:lang w:val="it-IT"/>
        </w:rPr>
        <w:t xml:space="preserve">ù </w:t>
      </w:r>
      <w:r>
        <w:rPr>
          <w:rtl w:val="0"/>
          <w:lang w:val="it-IT"/>
        </w:rPr>
        <w:t>Andy si avvicina al pavimento, pi</w:t>
      </w:r>
      <w:r>
        <w:rPr>
          <w:rtl w:val="0"/>
          <w:lang w:val="it-IT"/>
        </w:rPr>
        <w:t xml:space="preserve">ù </w:t>
      </w:r>
      <w:r>
        <w:rPr>
          <w:rtl w:val="0"/>
          <w:lang w:val="it-IT"/>
        </w:rPr>
        <w:t xml:space="preserve">sostiene il peso di Erica. Una volta che Andy </w:t>
      </w:r>
      <w:r>
        <w:rPr>
          <w:rtl w:val="0"/>
          <w:lang w:val="it-IT"/>
        </w:rPr>
        <w:t xml:space="preserve">è </w:t>
      </w:r>
      <w:r>
        <w:rPr>
          <w:rtl w:val="0"/>
          <w:lang w:val="it-IT"/>
        </w:rPr>
        <w:t>parallelo al pavimento, in equilibrio tra le mani e le palle dei piedi, fa una pausa, incerto su dove muoversi. Percependo la sua pausa, Erica usa una delle mani di Andy</w:t>
      </w:r>
    </w:p>
    <w:p>
      <w:pPr>
        <w:pStyle w:val="Body"/>
        <w:bidi w:val="0"/>
      </w:pPr>
      <w:r>
        <w:rPr>
          <w:rtl w:val="0"/>
        </w:rPr>
        <w:t>50</w:t>
      </w:r>
    </w:p>
    <w:p>
      <w:pPr>
        <w:pStyle w:val="Body"/>
        <w:bidi w:val="0"/>
      </w:pPr>
    </w:p>
    <w:p>
      <w:pPr>
        <w:pStyle w:val="Body"/>
        <w:bidi w:val="0"/>
      </w:pPr>
      <w:r>
        <w:rPr>
          <w:rtl w:val="0"/>
          <w:lang w:val="it-IT"/>
        </w:rPr>
        <w:t xml:space="preserve">di Andy per spingerla all'indietro, facendo scivolare la testa sul pavimento e facendo una capriola sulla schiena di Andy. Poi striscia sotto Andy e usa la sua schiena per sostenere il peso di Andy e, mentre Erica si rialza dal pavimento, riporta il corpo di Andy in posizione verticale. Ora, entrambi in piedi, Erica e Andy devono decidere se continuare la loro improvvisazione di contatto o cercare un nuovo partner. Andy, decidendo per la prima, fa un passo verso Erica, ma Erica, decidendo per la seconda, chiude gli occhi e si allontana. Soddisfatta della connessione stabilita con Andy, Erica </w:t>
      </w:r>
      <w:r>
        <w:rPr>
          <w:rtl w:val="0"/>
          <w:lang w:val="it-IT"/>
        </w:rPr>
        <w:t xml:space="preserve">è </w:t>
      </w:r>
      <w:r>
        <w:rPr>
          <w:rtl w:val="0"/>
          <w:lang w:val="it-IT"/>
        </w:rPr>
        <w:t>pronta a esplorare il contatto con un nuovo partner e a scoprire le nuove possibilit</w:t>
      </w:r>
      <w:r>
        <w:rPr>
          <w:rtl w:val="0"/>
        </w:rPr>
        <w:t xml:space="preserve">à </w:t>
      </w:r>
      <w:r>
        <w:rPr>
          <w:rtl w:val="0"/>
          <w:lang w:val="it-IT"/>
        </w:rPr>
        <w:t>che emergono da ogni interazione unica.</w:t>
      </w:r>
    </w:p>
    <w:p>
      <w:pPr>
        <w:pStyle w:val="Body"/>
        <w:bidi w:val="0"/>
      </w:pPr>
      <w:r>
        <w:rPr>
          <w:rtl w:val="0"/>
          <w:lang w:val="it-IT"/>
        </w:rPr>
        <w:t>Il dialogo del contatto: Incorporazione interattiva</w:t>
      </w:r>
    </w:p>
    <w:p>
      <w:pPr>
        <w:pStyle w:val="Body"/>
        <w:bidi w:val="0"/>
      </w:pPr>
      <w:r>
        <w:rPr>
          <w:rtl w:val="0"/>
          <w:lang w:val="it-IT"/>
        </w:rPr>
        <w:t>L'8 settembre 1993, lo studioso di studi religiosi Thomas Tweed partecip</w:t>
      </w:r>
      <w:r>
        <w:rPr>
          <w:rtl w:val="0"/>
          <w:lang w:val="it-IT"/>
        </w:rPr>
        <w:t xml:space="preserve">ò </w:t>
      </w:r>
      <w:r>
        <w:rPr>
          <w:rtl w:val="0"/>
          <w:lang w:val="it-IT"/>
        </w:rPr>
        <w:t>alla celebrazione della festa di Nostra Signora della Carit</w:t>
      </w:r>
      <w:r>
        <w:rPr>
          <w:rtl w:val="0"/>
        </w:rPr>
        <w:t xml:space="preserve">à </w:t>
      </w:r>
      <w:r>
        <w:rPr>
          <w:rtl w:val="0"/>
          <w:lang w:val="it-IT"/>
        </w:rPr>
        <w:t>presso il santuario della Vergine a Miami, in Florida. Dopo aver assistito al rito, Tweed inizi</w:t>
      </w:r>
      <w:r>
        <w:rPr>
          <w:rtl w:val="0"/>
          <w:lang w:val="it-IT"/>
        </w:rPr>
        <w:t xml:space="preserve">ò </w:t>
      </w:r>
      <w:r>
        <w:rPr>
          <w:rtl w:val="0"/>
          <w:lang w:val="it-IT"/>
        </w:rPr>
        <w:t>il processo di sintesi e analisi delle sue osservazioni e, alla fine, si sent</w:t>
      </w:r>
      <w:r>
        <w:rPr>
          <w:rtl w:val="0"/>
        </w:rPr>
        <w:t xml:space="preserve">ì </w:t>
      </w:r>
      <w:r>
        <w:rPr>
          <w:rtl w:val="0"/>
          <w:lang w:val="it-IT"/>
        </w:rPr>
        <w:t>frustrato. Questa frustrazione aveva poco a che fare con ci</w:t>
      </w:r>
      <w:r>
        <w:rPr>
          <w:rtl w:val="0"/>
          <w:lang w:val="it-IT"/>
        </w:rPr>
        <w:t xml:space="preserve">ò </w:t>
      </w:r>
      <w:r>
        <w:rPr>
          <w:rtl w:val="0"/>
          <w:lang w:val="it-IT"/>
        </w:rPr>
        <w:t>che aveva osservato; piuttosto, Tweed sentiva che la banca dati teorica degli studi religiosi conteneva poca, se non nessuna, valuta che gli avrebbe permesso di costruire un'analisi completa. Una delle principali argomentazioni di Tweed riguardava la questione del transnazionalismo. Come poteva discutere la cerimonia in modo da riconoscere i legami del rituale e dei partecipanti con Cuba? Come descrivere come la celebrazione di Miami non riguardasse solo le tradizioni cattoliche cubane, ma anche quelle cubano-americane (e la negoziazione tra le due)? In definitiva, Tweed decise che doveva trovare una teoria che gli permettesse di discutere di "movimento, relazione e posizione".</w:t>
      </w:r>
    </w:p>
    <w:p>
      <w:pPr>
        <w:pStyle w:val="Body"/>
        <w:bidi w:val="0"/>
      </w:pPr>
      <w:r>
        <w:rPr>
          <w:rtl w:val="0"/>
          <w:lang w:val="it-IT"/>
        </w:rPr>
        <w:t>Come Tweed, trovo che queste tre componenti siano essenziali per la comprensione 51</w:t>
      </w:r>
    </w:p>
    <w:p>
      <w:pPr>
        <w:pStyle w:val="Body"/>
        <w:bidi w:val="0"/>
      </w:pPr>
    </w:p>
    <w:p>
      <w:pPr>
        <w:pStyle w:val="Body"/>
        <w:bidi w:val="0"/>
      </w:pPr>
      <w:r>
        <w:rPr>
          <w:rtl w:val="0"/>
          <w:lang w:val="it-IT"/>
        </w:rPr>
        <w:t>dei miei soggetti. Sia Fuller che Duncan hanno vissuto e lavorato in luoghi diversi dall'America. Per esempio, Fuller ha risieduto in Francia per diversi anni, mentre Duncan ha vissuto in Russia nei primi anni Venti. In secondo luogo, le loro influenze non erano esclusivamente americane. Integrando le idee di filosofi, artisti e musicisti come Friedrich Nietzsche (1844-1900), Richard Wagner (1813-1883) e Auguste Rodin (1840-1917), Duncan e Fuller attraversarono intellettualmente i confini americani. Questo non significa, tuttavia, che l'attraversamento dei confini avvenisse solo quando Fuller o Duncan si spostavano fisicamente o intellettualmente al di fuori dell'America. Considerando i diffusi processi di inserimento e reinserimento in forme nuove e/o mutevoli della vita religiosa americana, come discusso nel primo capitolo, si pu</w:t>
      </w:r>
      <w:r>
        <w:rPr>
          <w:rtl w:val="0"/>
          <w:lang w:val="it-IT"/>
        </w:rPr>
        <w:t xml:space="preserve">ò </w:t>
      </w:r>
      <w:r>
        <w:rPr>
          <w:rtl w:val="0"/>
          <w:lang w:val="it-IT"/>
        </w:rPr>
        <w:t>facilmente vedere come la fine dell'Ottocento e l'inizio del Novecento abbiano rappresentato un terreno di attraversamento continuo e sovrapposto dei confini, mentre le persone cercavano nuove espressioni ed esperienze religiose (ad esempio, William Norman Guthrie port</w:t>
      </w:r>
      <w:r>
        <w:rPr>
          <w:rtl w:val="0"/>
          <w:lang w:val="it-IT"/>
        </w:rPr>
        <w:t xml:space="preserve">ò </w:t>
      </w:r>
      <w:r>
        <w:rPr>
          <w:rtl w:val="0"/>
          <w:lang w:val="it-IT"/>
        </w:rPr>
        <w:t>la danza rituale ellenistica in un servizio di culto episcopale). Pertanto, come Tweed, mi sono trovato di fronte al problema di come discutere l'importanza dell'attraversamento dei confini e la negoziazione di idee e concetti che lo accompagnano.</w:t>
      </w:r>
    </w:p>
    <w:p>
      <w:pPr>
        <w:pStyle w:val="Body"/>
        <w:bidi w:val="0"/>
      </w:pPr>
      <w:r>
        <w:rPr>
          <w:rtl w:val="0"/>
          <w:lang w:val="it-IT"/>
        </w:rPr>
        <w:t xml:space="preserve">Tweed ha risolto questo enigma elaborando una teoria della religione che rispondesse alle sue esigenze analitiche. Egli sostiene: "Le religioni sono confluenze di flussi organico-culturali che intensificano la gioia e affrontano la sofferenza attingendo a forze umane e sovraumane per creare case e attraversare confini".112 Attraverso questa teoria, Tweed suggerisce che le religioni non sono stagnanti. Al contrario, le religioni si spostano, si dispiegano e crescono costantemente in base alle esigenze e alle aspettative delle persone situate e in movimento nel tempo e nello spazio. Per Tweed, questa teoria funziona perfettamente; egli </w:t>
      </w:r>
      <w:r>
        <w:rPr>
          <w:rtl w:val="0"/>
          <w:lang w:val="it-IT"/>
        </w:rPr>
        <w:t xml:space="preserve">è </w:t>
      </w:r>
      <w:r>
        <w:rPr>
          <w:rtl w:val="0"/>
          <w:lang w:val="it-IT"/>
        </w:rPr>
        <w:t>in grado di analizzare la celebrazione del giorno di festa in tutte le sue componenti. Tuttavia, bisogna notare che la ricerca di Tweed ha riguardato un evento gi</w:t>
      </w:r>
      <w:r>
        <w:rPr>
          <w:rtl w:val="0"/>
        </w:rPr>
        <w:t>à</w:t>
      </w:r>
    </w:p>
    <w:p>
      <w:pPr>
        <w:pStyle w:val="Body"/>
        <w:bidi w:val="0"/>
      </w:pPr>
      <w:r>
        <w:rPr>
          <w:rtl w:val="0"/>
        </w:rPr>
        <w:t>52</w:t>
      </w:r>
    </w:p>
    <w:p>
      <w:pPr>
        <w:pStyle w:val="Body"/>
        <w:bidi w:val="0"/>
      </w:pPr>
    </w:p>
    <w:p>
      <w:pPr>
        <w:pStyle w:val="Body"/>
        <w:bidi w:val="0"/>
      </w:pPr>
      <w:r>
        <w:rPr>
          <w:rtl w:val="0"/>
          <w:lang w:val="it-IT"/>
        </w:rPr>
        <w:t>considerato "religioso": una festa cattolica. Tweed non ha mai cercato di discutere se la festa fosse religiosa o meno, piuttosto il suo obiettivo era quello di accertare come fosse arrivata a esistere in quella particolare manifestazione di Miami. In altre parole, la teoria di Tweed analizza come le religioni funzionano e sono utilizzate dai credenti, ma non come si formano o si creano. Cos</w:t>
      </w:r>
      <w:r>
        <w:rPr>
          <w:rtl w:val="0"/>
        </w:rPr>
        <w:t>ì</w:t>
      </w:r>
      <w:r>
        <w:rPr>
          <w:rtl w:val="0"/>
          <w:lang w:val="it-IT"/>
        </w:rPr>
        <w:t>, quando Tweed afferma: "Le religioni permettono e costringono le traversate terrestri, ... le traversate corporee, ... e le traversate cosmiche", vede una religione specifica come la barca metaforica che trasporta l'adepto all'altra riva.113</w:t>
      </w:r>
    </w:p>
    <w:p>
      <w:pPr>
        <w:pStyle w:val="Body"/>
        <w:bidi w:val="0"/>
      </w:pPr>
      <w:r>
        <w:rPr>
          <w:rtl w:val="0"/>
          <w:lang w:val="it-IT"/>
        </w:rPr>
        <w:t>Ma cosa succede se si considera che la barca non arriva da sola sull'altra riva? L'acqua pu</w:t>
      </w:r>
      <w:r>
        <w:rPr>
          <w:rtl w:val="0"/>
          <w:lang w:val="it-IT"/>
        </w:rPr>
        <w:t xml:space="preserve">ò </w:t>
      </w:r>
      <w:r>
        <w:rPr>
          <w:rtl w:val="0"/>
          <w:lang w:val="it-IT"/>
        </w:rPr>
        <w:t>aiutare a spingere la barca o impedirle di prendere velocit</w:t>
      </w:r>
      <w:r>
        <w:rPr>
          <w:rtl w:val="0"/>
        </w:rPr>
        <w:t>à</w:t>
      </w:r>
      <w:r>
        <w:rPr>
          <w:rtl w:val="0"/>
          <w:lang w:val="it-IT"/>
        </w:rPr>
        <w:t>. Una persona pu</w:t>
      </w:r>
      <w:r>
        <w:rPr>
          <w:rtl w:val="0"/>
          <w:lang w:val="it-IT"/>
        </w:rPr>
        <w:t xml:space="preserve">ò </w:t>
      </w:r>
      <w:r>
        <w:rPr>
          <w:rtl w:val="0"/>
          <w:lang w:val="it-IT"/>
        </w:rPr>
        <w:t>usare i remi o un motore e un volante per pilotare l'imbarcazione al fine di remare o dirigere verso un luogo specifico e desiderato. Al contrario, si pu</w:t>
      </w:r>
      <w:r>
        <w:rPr>
          <w:rtl w:val="0"/>
          <w:lang w:val="it-IT"/>
        </w:rPr>
        <w:t xml:space="preserve">ò </w:t>
      </w:r>
      <w:r>
        <w:rPr>
          <w:rtl w:val="0"/>
          <w:lang w:val="it-IT"/>
        </w:rPr>
        <w:t>scegliere di spegnere il motore o di non usare i remi e lasciare che la barca galleggi con la corrente. In definitiva, il movimento della barca si ottiene grazie a una collaborazione di forze; non pu</w:t>
      </w:r>
      <w:r>
        <w:rPr>
          <w:rtl w:val="0"/>
          <w:lang w:val="it-IT"/>
        </w:rPr>
        <w:t xml:space="preserve">ò </w:t>
      </w:r>
      <w:r>
        <w:rPr>
          <w:rtl w:val="0"/>
          <w:lang w:val="it-IT"/>
        </w:rPr>
        <w:t>essere attribuito a un singolo elemento o evento. Cos</w:t>
      </w:r>
      <w:r>
        <w:rPr>
          <w:rtl w:val="0"/>
        </w:rPr>
        <w:t>ì</w:t>
      </w:r>
      <w:r>
        <w:rPr>
          <w:rtl w:val="0"/>
          <w:lang w:val="it-IT"/>
        </w:rPr>
        <w:t>, mentre Tweed vede la religione come le forze che stanno dietro alla traversata (una visione che va bene per i suoi scopi), io vedo la religione (o, pi</w:t>
      </w:r>
      <w:r>
        <w:rPr>
          <w:rtl w:val="0"/>
          <w:lang w:val="it-IT"/>
        </w:rPr>
        <w:t xml:space="preserve">ù </w:t>
      </w:r>
      <w:r>
        <w:rPr>
          <w:rtl w:val="0"/>
          <w:lang w:val="it-IT"/>
        </w:rPr>
        <w:t>specificamente, l'esperienza religiosa) come ci</w:t>
      </w:r>
      <w:r>
        <w:rPr>
          <w:rtl w:val="0"/>
          <w:lang w:val="it-IT"/>
        </w:rPr>
        <w:t xml:space="preserve">ò </w:t>
      </w:r>
      <w:r>
        <w:rPr>
          <w:rtl w:val="0"/>
          <w:lang w:val="it-IT"/>
        </w:rPr>
        <w:t>che pu</w:t>
      </w:r>
      <w:r>
        <w:rPr>
          <w:rtl w:val="0"/>
          <w:lang w:val="it-IT"/>
        </w:rPr>
        <w:t xml:space="preserve">ò </w:t>
      </w:r>
      <w:r>
        <w:rPr>
          <w:rtl w:val="0"/>
          <w:lang w:val="it-IT"/>
        </w:rPr>
        <w:t>risultare e formarsi attraverso i processi di attraversamento.</w:t>
      </w:r>
    </w:p>
    <w:p>
      <w:pPr>
        <w:pStyle w:val="Body"/>
        <w:bidi w:val="0"/>
      </w:pPr>
      <w:r>
        <w:rPr>
          <w:rtl w:val="0"/>
          <w:lang w:val="it-IT"/>
        </w:rPr>
        <w:t>Mentre nel terzo capitolo mi concentrer</w:t>
      </w:r>
      <w:r>
        <w:rPr>
          <w:rtl w:val="0"/>
          <w:lang w:val="it-IT"/>
        </w:rPr>
        <w:t xml:space="preserve">ò </w:t>
      </w:r>
      <w:r>
        <w:rPr>
          <w:rtl w:val="0"/>
          <w:lang w:val="it-IT"/>
        </w:rPr>
        <w:t>sulla danza come luogo dell'esperienza religiosa per Fuller e Duncan, trovo essenziale considerare prima i processi di attraversamento da cui sono emerse queste esperienze. Per farlo, dovevo trovare un modo per discutere gli attraversamenti e gli incontri di confine in un quadro che non presupponesse che un qualche tipo di risultato fosse gi</w:t>
      </w:r>
      <w:r>
        <w:rPr>
          <w:rtl w:val="0"/>
        </w:rPr>
        <w:t xml:space="preserve">à </w:t>
      </w:r>
      <w:r>
        <w:rPr>
          <w:rtl w:val="0"/>
          <w:lang w:val="it-IT"/>
        </w:rPr>
        <w:t>avvenuto. Quando ho iniziato a integrare i concetti dell'improvvisazione nella danza con la mia ricerca, mi sono resa conto che una forma di improvvisazione, il Contact, forniva una</w:t>
      </w:r>
    </w:p>
    <w:p>
      <w:pPr>
        <w:pStyle w:val="Body"/>
        <w:bidi w:val="0"/>
      </w:pPr>
      <w:r>
        <w:rPr>
          <w:rtl w:val="0"/>
        </w:rPr>
        <w:t>53</w:t>
      </w:r>
    </w:p>
    <w:p>
      <w:pPr>
        <w:pStyle w:val="Body"/>
        <w:bidi w:val="0"/>
      </w:pPr>
    </w:p>
    <w:p>
      <w:pPr>
        <w:pStyle w:val="Body"/>
        <w:bidi w:val="0"/>
      </w:pPr>
      <w:r>
        <w:rPr>
          <w:rtl w:val="0"/>
          <w:lang w:val="it-IT"/>
        </w:rPr>
        <w:t>metodo particolarmente adatto a considerare le dinamiche di interazione tra persona, idea, istituzione e/o attivit</w:t>
      </w:r>
      <w:r>
        <w:rPr>
          <w:rtl w:val="0"/>
        </w:rPr>
        <w:t>à</w:t>
      </w:r>
      <w:r>
        <w:rPr>
          <w:rtl w:val="0"/>
        </w:rPr>
        <w:t>.</w:t>
      </w:r>
    </w:p>
    <w:p>
      <w:pPr>
        <w:pStyle w:val="Body"/>
        <w:bidi w:val="0"/>
      </w:pPr>
      <w:r>
        <w:rPr>
          <w:rtl w:val="0"/>
          <w:lang w:val="it-IT"/>
        </w:rPr>
        <w:t>Il danzatore postmoderno Steve Paxton ha sviluppato la Contact Improvisation all'inizio degli anni Settanta, a causa della sua insoddisfazione per la mancanza di interazione e di esplorazione tra i duo di movimento nel mondo della danza da concerto. Spiega: "Anche se potevi avere altre venticinque persone in sala con te, mantenevi una certa distanza da tutti per non prenderli a calci. Si imparava la tecnica da isolati e poi si attraversava la pista, magari anche in gruppo, ma sempre a distanza".114 Paxton trovava questo antitetico a ci</w:t>
      </w:r>
      <w:r>
        <w:rPr>
          <w:rtl w:val="0"/>
          <w:lang w:val="it-IT"/>
        </w:rPr>
        <w:t xml:space="preserve">ò </w:t>
      </w:r>
      <w:r>
        <w:rPr>
          <w:rtl w:val="0"/>
          <w:lang w:val="it-IT"/>
        </w:rPr>
        <w:t>che i duetti volevano essere. I duetti, a suo avviso, miravano a stabilire un'interazione e un legame, ma finch</w:t>
      </w:r>
      <w:r>
        <w:rPr>
          <w:rtl w:val="0"/>
          <w:lang w:val="fr-FR"/>
        </w:rPr>
        <w:t xml:space="preserve">é </w:t>
      </w:r>
      <w:r>
        <w:rPr>
          <w:rtl w:val="0"/>
          <w:lang w:val="it-IT"/>
        </w:rPr>
        <w:t>i partner mantenevano la sensazione di essere un'unit</w:t>
      </w:r>
      <w:r>
        <w:rPr>
          <w:rtl w:val="0"/>
        </w:rPr>
        <w:t xml:space="preserve">à </w:t>
      </w:r>
      <w:r>
        <w:rPr>
          <w:rtl w:val="0"/>
          <w:lang w:val="it-IT"/>
        </w:rPr>
        <w:t>individuale, non si formava mai un vero rapporto. La Contact Improvisation, quindi, agisce per rimediare a questa situazione, ponendo la relazione tra due musicisti come scopo del movimento.</w:t>
      </w:r>
    </w:p>
    <w:p>
      <w:pPr>
        <w:pStyle w:val="Body"/>
        <w:bidi w:val="0"/>
      </w:pPr>
      <w:r>
        <w:rPr>
          <w:rtl w:val="0"/>
          <w:lang w:val="it-IT"/>
        </w:rPr>
        <w:t>Con poche regole che ne dettano l'attuazione, la Contact Improvisation vive di un senso di esplorazione. Come spiega la danzatrice e studiosa Ann Cooper Albright, "il contatto [si basa] sullo scambio fisico di pesi" .... Nel Contact, l'esperienza delle sensazioni interne e il flusso del movimento tra due corpi sono pi</w:t>
      </w:r>
      <w:r>
        <w:rPr>
          <w:rtl w:val="0"/>
          <w:lang w:val="it-IT"/>
        </w:rPr>
        <w:t xml:space="preserve">ù </w:t>
      </w:r>
      <w:r>
        <w:rPr>
          <w:rtl w:val="0"/>
          <w:lang w:val="it-IT"/>
        </w:rPr>
        <w:t xml:space="preserve">importanti di forme specifiche o posizioni formali "115 . Inoltre, la danza si crea attraverso la negoziazione; </w:t>
      </w:r>
      <w:r>
        <w:rPr>
          <w:rtl w:val="0"/>
          <w:lang w:val="it-IT"/>
        </w:rPr>
        <w:t xml:space="preserve">è </w:t>
      </w:r>
      <w:r>
        <w:rPr>
          <w:rtl w:val="0"/>
          <w:lang w:val="it-IT"/>
        </w:rPr>
        <w:t>il risultato della relazione attiva e impegnata tra i mover mentre esplorano i loro punti di contatto. Ci</w:t>
      </w:r>
      <w:r>
        <w:rPr>
          <w:rtl w:val="0"/>
          <w:lang w:val="it-IT"/>
        </w:rPr>
        <w:t xml:space="preserve">ò </w:t>
      </w:r>
      <w:r>
        <w:rPr>
          <w:rtl w:val="0"/>
          <w:lang w:val="it-IT"/>
        </w:rPr>
        <w:t>significa che ogni mover si impegna in un processo di percezione dell'altro mover e dello spazio in cui si muove, esplorando le possibilit</w:t>
      </w:r>
      <w:r>
        <w:rPr>
          <w:rtl w:val="0"/>
        </w:rPr>
        <w:t xml:space="preserve">à </w:t>
      </w:r>
      <w:r>
        <w:rPr>
          <w:rtl w:val="0"/>
          <w:lang w:val="it-IT"/>
        </w:rPr>
        <w:t xml:space="preserve">di risposta all'altro mover e impegnandosi in un'azione una volta che il contatto </w:t>
      </w:r>
      <w:r>
        <w:rPr>
          <w:rtl w:val="0"/>
          <w:lang w:val="it-IT"/>
        </w:rPr>
        <w:t xml:space="preserve">è </w:t>
      </w:r>
      <w:r>
        <w:rPr>
          <w:rtl w:val="0"/>
          <w:lang w:val="it-IT"/>
        </w:rPr>
        <w:t>avvenuto.</w:t>
      </w:r>
    </w:p>
    <w:p>
      <w:pPr>
        <w:pStyle w:val="Body"/>
        <w:bidi w:val="0"/>
      </w:pPr>
      <w:r>
        <w:rPr>
          <w:rtl w:val="0"/>
        </w:rPr>
        <w:t>54</w:t>
      </w:r>
    </w:p>
    <w:p>
      <w:pPr>
        <w:pStyle w:val="Body"/>
        <w:bidi w:val="0"/>
      </w:pPr>
    </w:p>
    <w:p>
      <w:pPr>
        <w:pStyle w:val="Body"/>
        <w:bidi w:val="0"/>
      </w:pPr>
      <w:r>
        <w:rPr>
          <w:rtl w:val="0"/>
          <w:lang w:val="it-IT"/>
        </w:rPr>
        <w:t xml:space="preserve">decisione di movimento. Tuttavia, questo non </w:t>
      </w:r>
      <w:r>
        <w:rPr>
          <w:rtl w:val="0"/>
          <w:lang w:val="it-IT"/>
        </w:rPr>
        <w:t xml:space="preserve">è </w:t>
      </w:r>
      <w:r>
        <w:rPr>
          <w:rtl w:val="0"/>
          <w:lang w:val="it-IT"/>
        </w:rPr>
        <w:t>un processo che si verifica una volta sola, ma si verifica ripetutamente e simultaneamente, poich</w:t>
      </w:r>
      <w:r>
        <w:rPr>
          <w:rtl w:val="0"/>
          <w:lang w:val="fr-FR"/>
        </w:rPr>
        <w:t xml:space="preserve">é </w:t>
      </w:r>
      <w:r>
        <w:rPr>
          <w:rtl w:val="0"/>
          <w:lang w:val="it-IT"/>
        </w:rPr>
        <w:t>ogni mover deve costantemente ri-percepire e ri-valutare in base a come l'altro mover risponde alle sue azioni.</w:t>
      </w:r>
    </w:p>
    <w:p>
      <w:pPr>
        <w:pStyle w:val="Body"/>
        <w:bidi w:val="0"/>
      </w:pPr>
      <w:r>
        <w:rPr>
          <w:rtl w:val="0"/>
          <w:lang w:val="it-IT"/>
        </w:rPr>
        <w:t>Allo stesso modo, le convinzioni di Fuller e Duncan sulla coreografia, la strutturazione e l'esecuzione della danza sono cambiate, si sono modificate e si sono persino rafforzate attraverso ogni contatto (persone, luoghi e idee) che hanno incontrato nel corso della loro vita. Eppure, troppo spesso, i biografi, gli storici e gli studiosi della danza discutono degli stili di danza di Fuller e Duncan come qualcosa di stabile e codificato, suggerendo che i loro approcci alla danza si siano sviluppati indipendentemente da influenze esterne o grazie a influenze esterne in un momento specifico. Per esempio, la studiosa Helen Thomas descrive la danza della Fuller dalla prospettiva del pubblico, affermando: "Il pubblico assisteva alla forma sfocata di una donna in una profusione di drappeggi la cui immagine veniva magicamente trasformata, attraverso la manipolazione del drappeggio e della luce, in una materialit</w:t>
      </w:r>
      <w:r>
        <w:rPr>
          <w:rtl w:val="0"/>
        </w:rPr>
        <w:t xml:space="preserve">à </w:t>
      </w:r>
      <w:r>
        <w:rPr>
          <w:rtl w:val="0"/>
          <w:lang w:val="it-IT"/>
        </w:rPr>
        <w:t>inafferrabile che assumeva la forma di oggetti naturali".116 Sebbene non si tratti di una descrizione errata, la Thomas trascura di collocare questa visione immaginaria del pubblico in un anno e in un luogo specifici, suggerendo cos</w:t>
      </w:r>
      <w:r>
        <w:rPr>
          <w:rtl w:val="0"/>
        </w:rPr>
        <w:t xml:space="preserve">ì </w:t>
      </w:r>
      <w:r>
        <w:rPr>
          <w:rtl w:val="0"/>
          <w:lang w:val="it-IT"/>
        </w:rPr>
        <w:t>che tutti gli spettatori della Fuller assistessero a questo spettacolo. Tuttavia, il pubblico che ha visto la Fuller nel ruolo di -Miss Pepper, una disabitante</w:t>
      </w:r>
      <w:r>
        <w:rPr>
          <w:rtl w:val="0"/>
        </w:rPr>
        <w:t xml:space="preserve">‖ </w:t>
      </w:r>
      <w:r>
        <w:rPr>
          <w:rtl w:val="0"/>
          <w:lang w:val="it-IT"/>
        </w:rPr>
        <w:t xml:space="preserve">nella stagione itinerante del 1882 del Buffalo Bill's Wild West Show descriverebbe la performance della Fuller in modi notevolmente diversi.117 Come </w:t>
      </w:r>
      <w:r>
        <w:rPr>
          <w:rtl w:val="0"/>
          <w:lang w:val="it-IT"/>
        </w:rPr>
        <w:t xml:space="preserve">è </w:t>
      </w:r>
      <w:r>
        <w:rPr>
          <w:rtl w:val="0"/>
          <w:lang w:val="it-IT"/>
        </w:rPr>
        <w:t>arrivata la Fuller a quel punto nella descrizione di Thomas? Quali fattori l'hanno portata l</w:t>
      </w:r>
      <w:r>
        <w:rPr>
          <w:rtl w:val="0"/>
        </w:rPr>
        <w:t xml:space="preserve">ì </w:t>
      </w:r>
      <w:r>
        <w:rPr>
          <w:rtl w:val="0"/>
          <w:lang w:val="it-IT"/>
        </w:rPr>
        <w:t>e, una volta l</w:t>
      </w:r>
      <w:r>
        <w:rPr>
          <w:rtl w:val="0"/>
        </w:rPr>
        <w:t>ì</w:t>
      </w:r>
      <w:r>
        <w:rPr>
          <w:rtl w:val="0"/>
          <w:lang w:val="it-IT"/>
        </w:rPr>
        <w:t xml:space="preserve">, la sua danza </w:t>
      </w:r>
      <w:r>
        <w:rPr>
          <w:rtl w:val="0"/>
          <w:lang w:val="it-IT"/>
        </w:rPr>
        <w:t xml:space="preserve">è </w:t>
      </w:r>
      <w:r>
        <w:rPr>
          <w:rtl w:val="0"/>
          <w:lang w:val="it-IT"/>
        </w:rPr>
        <w:t>rimasta stagnante? Allo stesso modo, la critica di danza Elizabeth Kendall descrive la danza della Duncan come gi</w:t>
      </w:r>
      <w:r>
        <w:rPr>
          <w:rtl w:val="0"/>
        </w:rPr>
        <w:t xml:space="preserve">à </w:t>
      </w:r>
      <w:r>
        <w:rPr>
          <w:rtl w:val="0"/>
          <w:lang w:val="it-IT"/>
        </w:rPr>
        <w:t>sviluppata e solidificata al momento del suo viaggio in Russia negli anni Venti, sostenendo che "Isadora... divenne un'artista mondiale che influenz</w:t>
      </w:r>
      <w:r>
        <w:rPr>
          <w:rtl w:val="0"/>
          <w:lang w:val="it-IT"/>
        </w:rPr>
        <w:t xml:space="preserve">ò </w:t>
      </w:r>
      <w:r>
        <w:rPr>
          <w:rtl w:val="0"/>
          <w:lang w:val="it-IT"/>
        </w:rPr>
        <w:t>la danza d'arte della Russia... tanto quanto o pi</w:t>
      </w:r>
      <w:r>
        <w:rPr>
          <w:rtl w:val="0"/>
          <w:lang w:val="it-IT"/>
        </w:rPr>
        <w:t xml:space="preserve">ù </w:t>
      </w:r>
      <w:r>
        <w:rPr>
          <w:rtl w:val="0"/>
          <w:lang w:val="it-IT"/>
        </w:rPr>
        <w:t>di quanto fece con la danza americana".118 Ci</w:t>
      </w:r>
      <w:r>
        <w:rPr>
          <w:rtl w:val="0"/>
          <w:lang w:val="it-IT"/>
        </w:rPr>
        <w:t xml:space="preserve">ò </w:t>
      </w:r>
      <w:r>
        <w:rPr>
          <w:rtl w:val="0"/>
          <w:lang w:val="it-IT"/>
        </w:rPr>
        <w:t>suggerisce che la danza della Fuller sia stata un'esperienza di grande successo.</w:t>
      </w:r>
    </w:p>
    <w:p>
      <w:pPr>
        <w:pStyle w:val="Body"/>
        <w:bidi w:val="0"/>
      </w:pPr>
      <w:r>
        <w:rPr>
          <w:rtl w:val="0"/>
        </w:rPr>
        <w:t>55</w:t>
      </w:r>
    </w:p>
    <w:p>
      <w:pPr>
        <w:pStyle w:val="Body"/>
        <w:bidi w:val="0"/>
      </w:pPr>
    </w:p>
    <w:p>
      <w:pPr>
        <w:pStyle w:val="Body"/>
        <w:bidi w:val="0"/>
      </w:pPr>
      <w:r>
        <w:rPr>
          <w:rtl w:val="0"/>
          <w:lang w:val="it-IT"/>
        </w:rPr>
        <w:t>Il rapporto Duncan-Russia non era reciproco: Duncan influenz</w:t>
      </w:r>
      <w:r>
        <w:rPr>
          <w:rtl w:val="0"/>
          <w:lang w:val="it-IT"/>
        </w:rPr>
        <w:t xml:space="preserve">ò </w:t>
      </w:r>
      <w:r>
        <w:rPr>
          <w:rtl w:val="0"/>
          <w:lang w:val="it-IT"/>
        </w:rPr>
        <w:t>la Russia, ma non ebbe alcuna pretesa sulle sue prospettive artistiche. Eppure, secondo la Duncan, la Russia offriva un ambiente pi</w:t>
      </w:r>
      <w:r>
        <w:rPr>
          <w:rtl w:val="0"/>
          <w:lang w:val="it-IT"/>
        </w:rPr>
        <w:t xml:space="preserve">ù </w:t>
      </w:r>
      <w:r>
        <w:rPr>
          <w:rtl w:val="0"/>
          <w:lang w:val="it-IT"/>
        </w:rPr>
        <w:t>favorevole alla creazione e all'espressione artistica. In un articolo del New York Times del 1923, Duncan afferma: "L'America non conosce l'amore, il cibo e l'arte. In Russia abbiamo la libert</w:t>
      </w:r>
      <w:r>
        <w:rPr>
          <w:rtl w:val="0"/>
        </w:rPr>
        <w:t>à</w:t>
      </w:r>
      <w:r>
        <w:rPr>
          <w:rtl w:val="0"/>
          <w:lang w:val="it-IT"/>
        </w:rPr>
        <w:t>. Qui la gente non sa cosa sia".119 Ci</w:t>
      </w:r>
      <w:r>
        <w:rPr>
          <w:rtl w:val="0"/>
          <w:lang w:val="it-IT"/>
        </w:rPr>
        <w:t xml:space="preserve">ò </w:t>
      </w:r>
      <w:r>
        <w:rPr>
          <w:rtl w:val="0"/>
          <w:lang w:val="it-IT"/>
        </w:rPr>
        <w:t>suggerisce che la Russia ha effettivamente svolto un ruolo attivo nell'aiutare la Duncan a cambiare e a far crescere la sua visione ed esperienza della sua forma d'arte.</w:t>
      </w:r>
    </w:p>
    <w:p>
      <w:pPr>
        <w:pStyle w:val="Body"/>
        <w:bidi w:val="0"/>
      </w:pPr>
      <w:r>
        <w:rPr>
          <w:rtl w:val="0"/>
          <w:lang w:val="it-IT"/>
        </w:rPr>
        <w:t xml:space="preserve">Entrambi gli esempi dimostrano che le forme d'arte di Fuller e Duncan cambiarono nel tempo a seconda delle circostanze, dell'ambiente e degli incontri. Pertanto, descrivere i loro approcci alla danza/movimento come immutabili e costanti nega completamente i processi dinamici di disincarnazione e incorporazione in cui Fuller e Duncan si sono impegnati nel corso della loro vita. Inoltre, inquadrando la danza (sia il filosofare che l'eseguire) come il risultato del contatto tra Fuller o Duncan e un'idea, una persona o addirittura un Paese, possiamo iniziare a vedere in che misura la religione e il desiderio e l'aspettativa di un'esperienza religiosa abbiano giocato un ruolo nel portare Fuller e Duncan a scegliere la danza come mezzo artistico e spirituale. Questo capitolo, quindi, </w:t>
      </w:r>
      <w:r>
        <w:rPr>
          <w:rtl w:val="0"/>
          <w:lang w:val="it-IT"/>
        </w:rPr>
        <w:t xml:space="preserve">è </w:t>
      </w:r>
      <w:r>
        <w:rPr>
          <w:rtl w:val="0"/>
          <w:lang w:val="it-IT"/>
        </w:rPr>
        <w:t>un'esplorazione del contatto. In quest'ottica, presto attenzione sia a Fuller e Duncan sia ai luoghi, alle idee, alle persone e ai gruppi che hanno incontrato. Dopo tutto, la danza che emerge dal contatto dipende dall'interazione e non dall'azione solitaria. Questo non sar</w:t>
      </w:r>
      <w:r>
        <w:rPr>
          <w:rtl w:val="0"/>
        </w:rPr>
        <w:t xml:space="preserve">à </w:t>
      </w:r>
      <w:r>
        <w:rPr>
          <w:rtl w:val="0"/>
          <w:lang w:val="it-IT"/>
        </w:rPr>
        <w:t>assolutamente un elenco esaustivo di tutti i "punti di contatto" di Fuller e Duncan; piuttosto, prender</w:t>
      </w:r>
      <w:r>
        <w:rPr>
          <w:rtl w:val="0"/>
          <w:lang w:val="it-IT"/>
        </w:rPr>
        <w:t xml:space="preserve">ò </w:t>
      </w:r>
      <w:r>
        <w:rPr>
          <w:rtl w:val="0"/>
          <w:lang w:val="it-IT"/>
        </w:rPr>
        <w:t>in considerazione alcuni "punti" cardine per ciascun danzatore. In questo modo, spero di dimostrare che, come Blavatsky e Eddy, Fuller e Duncan hanno attivamente trovato ed esplorato nuovi modi di incorporare significato, scopo e incanto nella modernit</w:t>
      </w:r>
      <w:r>
        <w:rPr>
          <w:rtl w:val="0"/>
        </w:rPr>
        <w:t>à</w:t>
      </w:r>
      <w:r>
        <w:rPr>
          <w:rtl w:val="0"/>
        </w:rPr>
        <w:t>.</w:t>
      </w:r>
    </w:p>
    <w:p>
      <w:pPr>
        <w:pStyle w:val="Body"/>
        <w:bidi w:val="0"/>
      </w:pPr>
      <w:r>
        <w:rPr>
          <w:rtl w:val="0"/>
        </w:rPr>
        <w:t>56</w:t>
      </w:r>
    </w:p>
    <w:p>
      <w:pPr>
        <w:pStyle w:val="Body"/>
        <w:bidi w:val="0"/>
      </w:pPr>
    </w:p>
    <w:p>
      <w:pPr>
        <w:pStyle w:val="Body"/>
        <w:bidi w:val="0"/>
      </w:pPr>
      <w:r>
        <w:rPr>
          <w:rtl w:val="0"/>
          <w:lang w:val="it-IT"/>
        </w:rPr>
        <w:t>Incontri improvvisati, parte I: Loie Fuller</w:t>
      </w:r>
    </w:p>
    <w:p>
      <w:pPr>
        <w:pStyle w:val="Body"/>
        <w:bidi w:val="0"/>
      </w:pPr>
      <w:r>
        <w:rPr>
          <w:rtl w:val="0"/>
          <w:lang w:val="it-IT"/>
        </w:rPr>
        <w:t>A Loie Fuller piaceva raccontare una storia. L'ha raccontata sia nella sua autobiografia del 1913 Fifteen</w:t>
      </w:r>
    </w:p>
    <w:p>
      <w:pPr>
        <w:pStyle w:val="Body"/>
        <w:bidi w:val="0"/>
      </w:pPr>
      <w:r>
        <w:rPr>
          <w:rtl w:val="0"/>
          <w:lang w:val="it-IT"/>
        </w:rPr>
        <w:t>Years of a Dancer's Life e in un articolo del 1888 apparso sul settimanale The Theatre. La sequenza della storia varia da un racconto all'altro, ma i dettagli coincidono in entrambe le versioni. In questa storia, la Fuller racconta la sua -prima apparizione sul palcoscenico</w:t>
      </w:r>
      <w:r>
        <w:rPr>
          <w:rtl w:val="0"/>
        </w:rPr>
        <w:t xml:space="preserve">‖ </w:t>
      </w:r>
      <w:r>
        <w:rPr>
          <w:rtl w:val="0"/>
          <w:lang w:val="it-IT"/>
        </w:rPr>
        <w:t>all'et</w:t>
      </w:r>
      <w:r>
        <w:rPr>
          <w:rtl w:val="0"/>
        </w:rPr>
        <w:t xml:space="preserve">à </w:t>
      </w:r>
      <w:r>
        <w:rPr>
          <w:rtl w:val="0"/>
          <w:lang w:val="it-IT"/>
        </w:rPr>
        <w:t>di due anni al Progressive Lyceum di Chicago, un incontro simile a una scuola domenicale che la Fuller frequentava con i suoi fratelli. Dopo aver osservato per diverse domeniche altri bambini e adulti recitare poesie, proverbi e preghiere, Fuller decise che anche lei voleva recitare qualcosa. L'occasione arriv</w:t>
      </w:r>
      <w:r>
        <w:rPr>
          <w:rtl w:val="0"/>
          <w:lang w:val="it-IT"/>
        </w:rPr>
        <w:t xml:space="preserve">ò </w:t>
      </w:r>
      <w:r>
        <w:rPr>
          <w:rtl w:val="0"/>
          <w:lang w:val="it-IT"/>
        </w:rPr>
        <w:t>quando il comitato che organizzava le recite visit</w:t>
      </w:r>
      <w:r>
        <w:rPr>
          <w:rtl w:val="0"/>
          <w:lang w:val="it-IT"/>
        </w:rPr>
        <w:t xml:space="preserve">ò </w:t>
      </w:r>
      <w:r>
        <w:rPr>
          <w:rtl w:val="0"/>
          <w:lang w:val="it-IT"/>
        </w:rPr>
        <w:t>la sua classe. Fuller chiese di "recitare un pezzo", cosa che divert</w:t>
      </w:r>
      <w:r>
        <w:rPr>
          <w:rtl w:val="0"/>
        </w:rPr>
        <w:t xml:space="preserve">ì </w:t>
      </w:r>
      <w:r>
        <w:rPr>
          <w:rtl w:val="0"/>
          <w:lang w:val="it-IT"/>
        </w:rPr>
        <w:t>e delizi</w:t>
      </w:r>
      <w:r>
        <w:rPr>
          <w:rtl w:val="0"/>
          <w:lang w:val="it-IT"/>
        </w:rPr>
        <w:t xml:space="preserve">ò </w:t>
      </w:r>
      <w:r>
        <w:rPr>
          <w:rtl w:val="0"/>
          <w:lang w:val="it-IT"/>
        </w:rPr>
        <w:t>i membri del comitato e gli insegnanti; dopotutto, aveva solo due anni. Ciononostante, la commissione le concesse il permesso di recitare quel giorno stesso. Dopo una breve attesa, il direttore del liceo chiam</w:t>
      </w:r>
      <w:r>
        <w:rPr>
          <w:rtl w:val="0"/>
          <w:lang w:val="it-IT"/>
        </w:rPr>
        <w:t xml:space="preserve">ò </w:t>
      </w:r>
      <w:r>
        <w:rPr>
          <w:rtl w:val="0"/>
          <w:lang w:val="it-IT"/>
        </w:rPr>
        <w:t>la Fuller a recitare. La ragazza si avvicin</w:t>
      </w:r>
      <w:r>
        <w:rPr>
          <w:rtl w:val="0"/>
          <w:lang w:val="it-IT"/>
        </w:rPr>
        <w:t xml:space="preserve">ò </w:t>
      </w:r>
      <w:r>
        <w:rPr>
          <w:rtl w:val="0"/>
          <w:lang w:val="it-IT"/>
        </w:rPr>
        <w:t>alla tribuna, sal</w:t>
      </w:r>
      <w:r>
        <w:rPr>
          <w:rtl w:val="0"/>
        </w:rPr>
        <w:t xml:space="preserve">ì </w:t>
      </w:r>
      <w:r>
        <w:rPr>
          <w:rtl w:val="0"/>
          <w:lang w:val="it-IT"/>
        </w:rPr>
        <w:t>le scale fino al palcoscenico strisciando sulle mani e sulle ginocchia, si alz</w:t>
      </w:r>
      <w:r>
        <w:rPr>
          <w:rtl w:val="0"/>
          <w:lang w:val="it-IT"/>
        </w:rPr>
        <w:t xml:space="preserve">ò </w:t>
      </w:r>
      <w:r>
        <w:rPr>
          <w:rtl w:val="0"/>
          <w:lang w:val="it-IT"/>
        </w:rPr>
        <w:t>in piedi e si inchin</w:t>
      </w:r>
      <w:r>
        <w:rPr>
          <w:rtl w:val="0"/>
          <w:lang w:val="it-IT"/>
        </w:rPr>
        <w:t xml:space="preserve">ò </w:t>
      </w:r>
      <w:r>
        <w:rPr>
          <w:rtl w:val="0"/>
          <w:lang w:val="it-IT"/>
        </w:rPr>
        <w:t>(imitando lo stile degli oratori precedenti). Poi, recit</w:t>
      </w:r>
      <w:r>
        <w:rPr>
          <w:rtl w:val="0"/>
          <w:lang w:val="it-IT"/>
        </w:rPr>
        <w:t xml:space="preserve">ò </w:t>
      </w:r>
      <w:r>
        <w:rPr>
          <w:rtl w:val="0"/>
          <w:lang w:val="en-US"/>
        </w:rPr>
        <w:t>-Mary Had a Little Lamb</w:t>
      </w:r>
      <w:r>
        <w:rPr>
          <w:rtl w:val="0"/>
        </w:rPr>
        <w:t xml:space="preserve">‖ </w:t>
      </w:r>
      <w:r>
        <w:rPr>
          <w:rtl w:val="0"/>
          <w:lang w:val="en-US"/>
        </w:rPr>
        <w:t>o la breve preghiera -Now I Lay Me Down to Sleep.</w:t>
      </w:r>
      <w:r>
        <w:rPr>
          <w:rtl w:val="0"/>
        </w:rPr>
        <w:t xml:space="preserve">‖ </w:t>
      </w:r>
      <w:r>
        <w:rPr>
          <w:rtl w:val="0"/>
          <w:lang w:val="it-IT"/>
        </w:rPr>
        <w:t>Qui i resoconti variano. Nell'articolo, la Fuller afferma di aver recitato prima la filastrocca e poi la preghiera la domenica successiva. Nella sua autobiografia, Fuller inverte questo ordine.120 In entrambi i resoconti, dopo aver terminato la prima recita, si presenta un imprevisto: come scendere dal palco. Prima che qualcuno potesse aiutarla, Fuller si sedette in cima alle scale e scivol</w:t>
      </w:r>
      <w:r>
        <w:rPr>
          <w:rtl w:val="0"/>
          <w:lang w:val="it-IT"/>
        </w:rPr>
        <w:t xml:space="preserve">ò </w:t>
      </w:r>
      <w:r>
        <w:rPr>
          <w:rtl w:val="0"/>
        </w:rPr>
        <w:t>gi</w:t>
      </w:r>
      <w:r>
        <w:rPr>
          <w:rtl w:val="0"/>
          <w:lang w:val="it-IT"/>
        </w:rPr>
        <w:t>ù</w:t>
      </w:r>
      <w:r>
        <w:rPr>
          <w:rtl w:val="0"/>
          <w:lang w:val="it-IT"/>
        </w:rPr>
        <w:t>, facendo scoppiare il pubblico in una risata. Indignata per il loro divertimento, la Fuller torn</w:t>
      </w:r>
      <w:r>
        <w:rPr>
          <w:rtl w:val="0"/>
          <w:lang w:val="it-IT"/>
        </w:rPr>
        <w:t xml:space="preserve">ò </w:t>
      </w:r>
      <w:r>
        <w:rPr>
          <w:rtl w:val="0"/>
          <w:lang w:val="it-IT"/>
        </w:rPr>
        <w:t>al suo posto, scosse il pugno contro di loro e ordin</w:t>
      </w:r>
      <w:r>
        <w:rPr>
          <w:rtl w:val="0"/>
          <w:lang w:val="it-IT"/>
        </w:rPr>
        <w:t xml:space="preserve">ò </w:t>
      </w:r>
      <w:r>
        <w:rPr>
          <w:rtl w:val="0"/>
          <w:lang w:val="it-IT"/>
        </w:rPr>
        <w:t>loro di smettere di ridere. La settimana successiva, dopo la recita, la Fuller scivol</w:t>
      </w:r>
      <w:r>
        <w:rPr>
          <w:rtl w:val="0"/>
          <w:lang w:val="it-IT"/>
        </w:rPr>
        <w:t xml:space="preserve">ò </w:t>
      </w:r>
      <w:r>
        <w:rPr>
          <w:rtl w:val="0"/>
        </w:rPr>
        <w:t>gi</w:t>
      </w:r>
      <w:r>
        <w:rPr>
          <w:rtl w:val="0"/>
          <w:lang w:val="it-IT"/>
        </w:rPr>
        <w:t xml:space="preserve">ù </w:t>
      </w:r>
      <w:r>
        <w:rPr>
          <w:rtl w:val="0"/>
          <w:lang w:val="it-IT"/>
        </w:rPr>
        <w:t>per le scale nello stesso modo.</w:t>
      </w:r>
    </w:p>
    <w:p>
      <w:pPr>
        <w:pStyle w:val="Body"/>
        <w:bidi w:val="0"/>
      </w:pPr>
      <w:r>
        <w:rPr>
          <w:rtl w:val="0"/>
          <w:lang w:val="ru-RU"/>
        </w:rPr>
        <w:t>57</w:t>
      </w:r>
    </w:p>
    <w:p>
      <w:pPr>
        <w:pStyle w:val="Body"/>
        <w:bidi w:val="0"/>
      </w:pPr>
    </w:p>
    <w:p>
      <w:pPr>
        <w:pStyle w:val="Body"/>
        <w:bidi w:val="0"/>
      </w:pPr>
      <w:r>
        <w:rPr>
          <w:rtl w:val="0"/>
          <w:lang w:val="it-IT"/>
        </w:rPr>
        <w:t>solo che, questa volta, nessuno del pubblico (compresa la madre -pallida e tremante</w:t>
      </w:r>
      <w:r>
        <w:rPr>
          <w:rtl w:val="0"/>
        </w:rPr>
        <w:t>‖</w:t>
      </w:r>
      <w:r>
        <w:rPr>
          <w:rtl w:val="0"/>
          <w:lang w:val="it-IT"/>
        </w:rPr>
        <w:t>) rideva.121</w:t>
      </w:r>
    </w:p>
    <w:p>
      <w:pPr>
        <w:pStyle w:val="Body"/>
        <w:bidi w:val="0"/>
      </w:pPr>
      <w:r>
        <w:rPr>
          <w:rtl w:val="0"/>
          <w:lang w:val="it-IT"/>
        </w:rPr>
        <w:t xml:space="preserve">Per Fuller, questa </w:t>
      </w:r>
      <w:r>
        <w:rPr>
          <w:rtl w:val="0"/>
          <w:lang w:val="it-IT"/>
        </w:rPr>
        <w:t xml:space="preserve">è </w:t>
      </w:r>
      <w:r>
        <w:rPr>
          <w:rtl w:val="0"/>
          <w:lang w:val="it-IT"/>
        </w:rPr>
        <w:t>una storia importante. Dopotutto, aveva una grande quantit</w:t>
      </w:r>
      <w:r>
        <w:rPr>
          <w:rtl w:val="0"/>
        </w:rPr>
        <w:t xml:space="preserve">à </w:t>
      </w:r>
      <w:r>
        <w:rPr>
          <w:rtl w:val="0"/>
          <w:lang w:val="it-IT"/>
        </w:rPr>
        <w:t>di storie e di incidenti da cui attingere. Dopo aver descritto la sua prima esibizione nella sua autobiografia, la Fuller afferma: "Gli incidenti delle mie esibizioni basterebbero a riempire diversi volumi. Infatti, senza interruzione, le avventure si sono succedute a tal punto che non potr</w:t>
      </w:r>
      <w:r>
        <w:rPr>
          <w:rtl w:val="0"/>
          <w:lang w:val="it-IT"/>
        </w:rPr>
        <w:t xml:space="preserve">ò </w:t>
      </w:r>
      <w:r>
        <w:rPr>
          <w:rtl w:val="0"/>
          <w:lang w:val="it-IT"/>
        </w:rPr>
        <w:t>mai intraprendere il lavoro di descriverle tutte".122 Tuttavia, con l'abbondanza di storie a sua disposizione, la Fuller ne raccont</w:t>
      </w:r>
      <w:r>
        <w:rPr>
          <w:rtl w:val="0"/>
          <w:lang w:val="it-IT"/>
        </w:rPr>
        <w:t xml:space="preserve">ò </w:t>
      </w:r>
      <w:r>
        <w:rPr>
          <w:rtl w:val="0"/>
          <w:lang w:val="it-IT"/>
        </w:rPr>
        <w:t>una due volte. Nonostante questo fatto, i biografi e gli studiosi della Fuller non hanno analizzato ed esplorato a fondo questa storia. In Traces of Light (2007), la studiosa e coreografa Ann Cooper Albright si astiene dal considerare le prime influenze della Fuller, scegliendo invece di iniziare il suo studio con la carriera di danza della Fuller da adulta. In Loie Fuller: Goddess of Light (1997), i biografi Richard Nelson Current e Marcia Ewing Current attribuiscono la -transizione</w:t>
      </w:r>
      <w:r>
        <w:rPr>
          <w:rtl w:val="0"/>
        </w:rPr>
        <w:t xml:space="preserve">‖ </w:t>
      </w:r>
      <w:r>
        <w:rPr>
          <w:rtl w:val="0"/>
          <w:lang w:val="it-IT"/>
        </w:rPr>
        <w:t>della Fuller a una prima memorabile esperienza di spettacolo, un esempio della sua innata presenza scenica e della sua naturale velocit</w:t>
      </w:r>
      <w:r>
        <w:rPr>
          <w:rtl w:val="0"/>
        </w:rPr>
        <w:t xml:space="preserve">à </w:t>
      </w:r>
      <w:r>
        <w:rPr>
          <w:rtl w:val="0"/>
          <w:lang w:val="it-IT"/>
        </w:rPr>
        <w:t>nel memorizzare il testo.123 La studiosa Rhonda Garelick porta avanti questa analisi in Electric Salome (2007) identificando due temi specifici che emergono dall'aneddoto della Fuller in Fifteen Years (The Theatre article is never mentioned).124 In primo luogo, Garelick nota la descrizione della Fuller delle reazioni drammatiche della madre alla sua seconda recita (non era presente alla prima). In secondo luogo, Garelick considera l'affermazione di Fuller sulla spontaneit</w:t>
      </w:r>
      <w:r>
        <w:rPr>
          <w:rtl w:val="0"/>
        </w:rPr>
        <w:t xml:space="preserve">à </w:t>
      </w:r>
      <w:r>
        <w:rPr>
          <w:rtl w:val="0"/>
          <w:lang w:val="it-IT"/>
        </w:rPr>
        <w:t>di queste performance. Tuttavia, Garelick identifica questi temi senza considerare l'ambiente e il contesto del Progressive Lyceum. Garelick descrive il Chicago Progressive Lyceum come il luogo in cui i genitori di Fuller - "liberi pensatori" - frequentavano le funzioni domenicali.125 Allo stesso modo, Current e Current introducono il Progressive Lyceum affermando: -I Fuller non andarono</w:t>
      </w:r>
    </w:p>
    <w:p>
      <w:pPr>
        <w:pStyle w:val="Body"/>
        <w:bidi w:val="0"/>
      </w:pPr>
      <w:r>
        <w:rPr>
          <w:rtl w:val="0"/>
          <w:lang w:val="ru-RU"/>
        </w:rPr>
        <w:t>58</w:t>
      </w:r>
    </w:p>
    <w:p>
      <w:pPr>
        <w:pStyle w:val="Body"/>
        <w:bidi w:val="0"/>
      </w:pPr>
    </w:p>
    <w:p>
      <w:pPr>
        <w:pStyle w:val="Body"/>
        <w:bidi w:val="0"/>
      </w:pPr>
      <w:r>
        <w:rPr>
          <w:rtl w:val="0"/>
          <w:lang w:val="it-IT"/>
        </w:rPr>
        <w:t>in chiesa la domenica; andavano invece al Progressive Lyceum con altri liberi pensatori".126 Queste descrizioni, tuttavia, non sono del tutto accurate.</w:t>
      </w:r>
    </w:p>
    <w:p>
      <w:pPr>
        <w:pStyle w:val="Body"/>
        <w:bidi w:val="0"/>
      </w:pPr>
      <w:r>
        <w:rPr>
          <w:rtl w:val="0"/>
          <w:lang w:val="it-IT"/>
        </w:rPr>
        <w:t>Se si limita la lettura alla sola autobiografia della Fuller, il Lyceum sembra essere un'alternativa alla chiesa per i liberi pensatori. Fuller afferma addirittura di aver frequentato il Lyceum con i suoi genitori ogni domenica.127 Tuttavia, quando si legge il resoconto di Fuller in The Theatre, si trova una descrizione leggermente diversa. La Fuller scrive: "Il 'Chicago Progressive Lyceum' era la 'scuola domenicale' che frequentavo con i miei fratelli".128 In un resoconto, la Fuller frequenta i genitori e nell'altro i fratelli. Questa discrepanza diventa pi</w:t>
      </w:r>
      <w:r>
        <w:rPr>
          <w:rtl w:val="0"/>
          <w:lang w:val="it-IT"/>
        </w:rPr>
        <w:t xml:space="preserve">ù </w:t>
      </w:r>
      <w:r>
        <w:rPr>
          <w:rtl w:val="0"/>
          <w:lang w:val="it-IT"/>
        </w:rPr>
        <w:t>interessante se si considera che la madre della Fuller non era presente durante la prima recita (non viene menzionato il padre). Poi, quando la madre accompagn</w:t>
      </w:r>
      <w:r>
        <w:rPr>
          <w:rtl w:val="0"/>
          <w:lang w:val="it-IT"/>
        </w:rPr>
        <w:t xml:space="preserve">ò </w:t>
      </w:r>
      <w:r>
        <w:rPr>
          <w:rtl w:val="0"/>
          <w:lang w:val="it-IT"/>
        </w:rPr>
        <w:t>Fuller alla seconda recita, si sedette tra gli invitati che non partecipavano alle attivit</w:t>
      </w:r>
      <w:r>
        <w:rPr>
          <w:rtl w:val="0"/>
        </w:rPr>
        <w:t xml:space="preserve">à </w:t>
      </w:r>
      <w:r>
        <w:rPr>
          <w:rtl w:val="0"/>
          <w:lang w:val="it-IT"/>
        </w:rPr>
        <w:t>dei bambini.129 Se, come afferma Garelick, -la piccola Loie riusc</w:t>
      </w:r>
      <w:r>
        <w:rPr>
          <w:rtl w:val="0"/>
        </w:rPr>
        <w:t xml:space="preserve">ì </w:t>
      </w:r>
      <w:r>
        <w:rPr>
          <w:rtl w:val="0"/>
          <w:lang w:val="it-IT"/>
        </w:rPr>
        <w:t>a eclissare un servizio religioso domenicale con la sua poesia</w:t>
      </w:r>
      <w:r>
        <w:rPr>
          <w:rtl w:val="0"/>
        </w:rPr>
        <w:t>‖</w:t>
      </w:r>
      <w:r>
        <w:rPr>
          <w:rtl w:val="0"/>
          <w:lang w:val="it-IT"/>
        </w:rPr>
        <w:t>130 , allora perch</w:t>
      </w:r>
      <w:r>
        <w:rPr>
          <w:rtl w:val="0"/>
          <w:lang w:val="fr-FR"/>
        </w:rPr>
        <w:t xml:space="preserve">é </w:t>
      </w:r>
      <w:r>
        <w:rPr>
          <w:rtl w:val="0"/>
          <w:lang w:val="it-IT"/>
        </w:rPr>
        <w:t>sua madre fu considerata un'ospite e non una partecipante?</w:t>
      </w:r>
    </w:p>
    <w:p>
      <w:pPr>
        <w:pStyle w:val="Body"/>
        <w:bidi w:val="0"/>
      </w:pPr>
      <w:r>
        <w:rPr>
          <w:rtl w:val="0"/>
          <w:lang w:val="it-IT"/>
        </w:rPr>
        <w:t>La risposta viene alla luce quando si considera cosa fosse esattamente il Liceo Progressista. I licei, o pi</w:t>
      </w:r>
      <w:r>
        <w:rPr>
          <w:rtl w:val="0"/>
          <w:lang w:val="it-IT"/>
        </w:rPr>
        <w:t xml:space="preserve">ù </w:t>
      </w:r>
      <w:r>
        <w:rPr>
          <w:rtl w:val="0"/>
          <w:lang w:val="it-IT"/>
        </w:rPr>
        <w:t>precisamente i Children's Progressive Lyceums, nacquero negli anni Sessanta e Settanta dell'Ottocento e crebbero drasticamente di popolarit</w:t>
      </w:r>
      <w:r>
        <w:rPr>
          <w:rtl w:val="0"/>
        </w:rPr>
        <w:t xml:space="preserve">à </w:t>
      </w:r>
      <w:r>
        <w:rPr>
          <w:rtl w:val="0"/>
          <w:lang w:val="it-IT"/>
        </w:rPr>
        <w:t>negli anni Ottanta del Novecento come scuola domenicale alternativa per i figli di genitori spiritisti.131 Il filosofo spiritista Andrew Jackson Davis (1826-1910) svilupp</w:t>
      </w:r>
      <w:r>
        <w:rPr>
          <w:rtl w:val="0"/>
          <w:lang w:val="it-IT"/>
        </w:rPr>
        <w:t xml:space="preserve">ò </w:t>
      </w:r>
      <w:r>
        <w:rPr>
          <w:rtl w:val="0"/>
          <w:lang w:val="it-IT"/>
        </w:rPr>
        <w:t>il Children's Progressive Lyceum basandosi sul modello dell'educazione nel mondo degli spiriti.132 Nella -Landia dell'estate</w:t>
      </w:r>
      <w:r>
        <w:rPr>
          <w:rtl w:val="0"/>
        </w:rPr>
        <w:t>‖</w:t>
      </w:r>
      <w:r>
        <w:rPr>
          <w:rtl w:val="0"/>
          <w:lang w:val="it-IT"/>
        </w:rPr>
        <w:t>, sosteneva Davis, gli esseri angelici superiori insegnavano ai giovani sia fisicamente che mentalmente senza l'uso di libri. Al contrario, essi facevano leva sulla connessione tra mente e materia. Per esempio, gli istruttori angelici insegnavano l'astronomia disponendo i bambini in uno schema di marcia che</w:t>
      </w:r>
    </w:p>
    <w:p>
      <w:pPr>
        <w:pStyle w:val="Body"/>
        <w:bidi w:val="0"/>
      </w:pPr>
      <w:r>
        <w:rPr>
          <w:rtl w:val="0"/>
        </w:rPr>
        <w:t>59</w:t>
      </w:r>
    </w:p>
    <w:p>
      <w:pPr>
        <w:pStyle w:val="Body"/>
        <w:bidi w:val="0"/>
      </w:pPr>
    </w:p>
    <w:p>
      <w:pPr>
        <w:pStyle w:val="Body"/>
        <w:bidi w:val="0"/>
      </w:pPr>
      <w:r>
        <w:rPr>
          <w:rtl w:val="0"/>
          <w:lang w:val="it-IT"/>
        </w:rPr>
        <w:t>che rappresentava il sistema solare. Quindi, mentre i bambini si muovevano, cominciavano a capire come il sistema solare si muovesse in accordo con le direttive del Padre.133 Cos</w:t>
      </w:r>
      <w:r>
        <w:rPr>
          <w:rtl w:val="0"/>
        </w:rPr>
        <w:t>ì</w:t>
      </w:r>
      <w:r>
        <w:rPr>
          <w:rtl w:val="0"/>
          <w:lang w:val="it-IT"/>
        </w:rPr>
        <w:t>, durante il Liceo, i bambini si impegnavano in una serie di esercizi fisici che non solo insegnavano loro l'arte, la letteratura e la musica, ma anche il mondo spirituale e la connessione tra l'intelletto e l'ordine del Padre e la natura e la materia della Madre.134</w:t>
      </w:r>
    </w:p>
    <w:p>
      <w:pPr>
        <w:pStyle w:val="Body"/>
        <w:bidi w:val="0"/>
      </w:pPr>
      <w:r>
        <w:rPr>
          <w:rtl w:val="0"/>
          <w:lang w:val="it-IT"/>
        </w:rPr>
        <w:t>Da qui, con la comprensione del Lyceum, possiamo tornare all'analisi di Garelick della storia di Fuller, che conclude sostenendo: "Questo ricordo d'infanzia ha una sorta di innocenza retroattiva o inscenata, una qualit</w:t>
      </w:r>
      <w:r>
        <w:rPr>
          <w:rtl w:val="0"/>
        </w:rPr>
        <w:t xml:space="preserve">à </w:t>
      </w:r>
      <w:r>
        <w:rPr>
          <w:rtl w:val="0"/>
          <w:lang w:val="it-IT"/>
        </w:rPr>
        <w:t>che si riveler</w:t>
      </w:r>
      <w:r>
        <w:rPr>
          <w:rtl w:val="0"/>
        </w:rPr>
        <w:t xml:space="preserve">à </w:t>
      </w:r>
      <w:r>
        <w:rPr>
          <w:rtl w:val="0"/>
          <w:lang w:val="it-IT"/>
        </w:rPr>
        <w:t>essenziale sia per la forma d'arte di Fuller che per le sue stesse spiegazioni. Sebbene sia d'accordo sul fatto che questa storia sia importante per capire come la Fuller vedesse se stessa come artista, ritengo che la Garelick perda gran parte dell'importanza critica del suo racconto non inquadrandolo nel contesto dello Spiritualismo. Garelick vede la Fuller come un'artista indipendente, che guida la sua performance basandosi unicamente sui propri capricci e desideri. Io, invece, vedo la Fuller come un personaggio che si muove in un duetto, tra il Lyceum/Spiritualismo e se stessa. Questa ristrutturazione mi permette di dimostrare la ripetuta importanza del Liceo e dello Spiritualismo nel corso della vita della Fuller.</w:t>
      </w:r>
    </w:p>
    <w:p>
      <w:pPr>
        <w:pStyle w:val="Body"/>
        <w:bidi w:val="0"/>
      </w:pPr>
      <w:r>
        <w:rPr>
          <w:rtl w:val="0"/>
          <w:lang w:val="it-IT"/>
        </w:rPr>
        <w:t xml:space="preserve">In primo luogo, in quella che </w:t>
      </w:r>
      <w:r>
        <w:rPr>
          <w:rtl w:val="0"/>
          <w:lang w:val="it-IT"/>
        </w:rPr>
        <w:t xml:space="preserve">è </w:t>
      </w:r>
      <w:r>
        <w:rPr>
          <w:rtl w:val="0"/>
          <w:lang w:val="it-IT"/>
        </w:rPr>
        <w:t>forse l'area di contatto pi</w:t>
      </w:r>
      <w:r>
        <w:rPr>
          <w:rtl w:val="0"/>
          <w:lang w:val="it-IT"/>
        </w:rPr>
        <w:t xml:space="preserve">ù </w:t>
      </w:r>
      <w:r>
        <w:rPr>
          <w:rtl w:val="0"/>
          <w:lang w:val="it-IT"/>
        </w:rPr>
        <w:t xml:space="preserve">sorprendente tra la Fuller e il Lyceum, </w:t>
      </w:r>
      <w:r>
        <w:rPr>
          <w:rtl w:val="0"/>
          <w:lang w:val="it-IT"/>
        </w:rPr>
        <w:t xml:space="preserve">è </w:t>
      </w:r>
      <w:r>
        <w:rPr>
          <w:rtl w:val="0"/>
          <w:lang w:val="it-IT"/>
        </w:rPr>
        <w:t>l'approccio stesso della Fuller al movimento. Sebbene i biografi e gli studiosi non siano d'accordo sulla quantit</w:t>
      </w:r>
      <w:r>
        <w:rPr>
          <w:rtl w:val="0"/>
        </w:rPr>
        <w:t xml:space="preserve">à </w:t>
      </w:r>
      <w:r>
        <w:rPr>
          <w:rtl w:val="0"/>
          <w:lang w:val="it-IT"/>
        </w:rPr>
        <w:t>di formazione formale alla danza ricevuta dalla Fuller,136 la maggior parte concorda sul fatto che l'ispirazione iniziale della Fuller all'uso del tessuto in combinazione con il movimento corporeo abbia avuto origine dalla sua esposizione alla popolare "danza delle gonne" dell'epoca.137 Sebbene io sia d'accordo sul fatto che la danza delle gonne abbia senza dubbio influenzato la Fuller, vedo anche una differenziazione fondamentale da essa: la Fuller non ha mai enfatizzato la parte inferiore del corpo nelle sue danze. Le danzatrici in gonnella pi</w:t>
      </w:r>
      <w:r>
        <w:rPr>
          <w:rtl w:val="0"/>
          <w:lang w:val="it-IT"/>
        </w:rPr>
        <w:t xml:space="preserve">ù </w:t>
      </w:r>
      <w:r>
        <w:rPr>
          <w:rtl w:val="0"/>
          <w:lang w:val="it-IT"/>
        </w:rPr>
        <w:t>diffuse alla fine del diciannovesimo secolo</w:t>
      </w:r>
    </w:p>
    <w:p>
      <w:pPr>
        <w:pStyle w:val="Body"/>
        <w:bidi w:val="0"/>
      </w:pPr>
      <w:r>
        <w:rPr>
          <w:rtl w:val="0"/>
        </w:rPr>
        <w:t>60</w:t>
      </w:r>
    </w:p>
    <w:p>
      <w:pPr>
        <w:pStyle w:val="Body"/>
        <w:bidi w:val="0"/>
      </w:pPr>
    </w:p>
    <w:p>
      <w:pPr>
        <w:pStyle w:val="Body"/>
        <w:bidi w:val="0"/>
      </w:pPr>
      <w:r>
        <w:rPr>
          <w:rtl w:val="0"/>
          <w:lang w:val="it-IT"/>
        </w:rPr>
        <w:t>secolo, come Alice Lethbridge e Kate Vaughan, integravano nelle loro danze molti passi di calcio e valzer.138 La Fuller, invece, limitava i movimenti della parte inferiore del corpo a movimenti come camminare, spostare il peso e piegarsi. In altre parole, muoveva la parte inferiore del corpo solo se riteneva che il movimento creato dalla parte superiore (e quindi dal tessuto) lo meritasse. Ad esempio, nella sua prima e pi</w:t>
      </w:r>
      <w:r>
        <w:rPr>
          <w:rtl w:val="0"/>
          <w:lang w:val="it-IT"/>
        </w:rPr>
        <w:t xml:space="preserve">ù </w:t>
      </w:r>
      <w:r>
        <w:rPr>
          <w:rtl w:val="0"/>
          <w:lang w:val="it-IT"/>
        </w:rPr>
        <w:t>nota danza, La Serpentine (1892), la Fuller esegue ripetutamente uno dei suoi movimenti caratteristici: la spirale serpentina. In questa danza, la Fuller si trova al centro di un palcoscenico, vestita con un lungo abito di seta bianca cinese. Il pubblico pu</w:t>
      </w:r>
      <w:r>
        <w:rPr>
          <w:rtl w:val="0"/>
          <w:lang w:val="it-IT"/>
        </w:rPr>
        <w:t xml:space="preserve">ò </w:t>
      </w:r>
      <w:r>
        <w:rPr>
          <w:rtl w:val="0"/>
          <w:lang w:val="it-IT"/>
        </w:rPr>
        <w:t>distinguere solo le mani e il viso della Fuller: l'abito di seta copre il resto del corpo, le sue numerose pieghe e pannelli rendono le dimensioni del corpo della Fuller assolutamente impercettibili. Utilizzando le aste cucite nelle maniche dell'abito, la Fuller piega leggermente le ginocchia, portando le braccia leggermente davanti al corpo. Questo fa s</w:t>
      </w:r>
      <w:r>
        <w:rPr>
          <w:rtl w:val="0"/>
        </w:rPr>
        <w:t xml:space="preserve">ì </w:t>
      </w:r>
      <w:r>
        <w:rPr>
          <w:rtl w:val="0"/>
          <w:lang w:val="it-IT"/>
        </w:rPr>
        <w:t>che la generosa quantit</w:t>
      </w:r>
      <w:r>
        <w:rPr>
          <w:rtl w:val="0"/>
        </w:rPr>
        <w:t xml:space="preserve">à </w:t>
      </w:r>
      <w:r>
        <w:rPr>
          <w:rtl w:val="0"/>
          <w:lang w:val="it-IT"/>
        </w:rPr>
        <w:t>di tessuto che pende dalle maniche fluisca dolcemente in avanti. Poi spinge percussivamente le braccia da un lato e continua questo movimento circolare finch</w:t>
      </w:r>
      <w:r>
        <w:rPr>
          <w:rtl w:val="0"/>
          <w:lang w:val="fr-FR"/>
        </w:rPr>
        <w:t xml:space="preserve">é </w:t>
      </w:r>
      <w:r>
        <w:rPr>
          <w:rtl w:val="0"/>
          <w:lang w:val="it-IT"/>
        </w:rPr>
        <w:t>le braccia non sono sopra la testa. Mentre le braccia si spostano da un lato all'altro, la Fuller ruota bruscamente il busto, facendo s</w:t>
      </w:r>
      <w:r>
        <w:rPr>
          <w:rtl w:val="0"/>
        </w:rPr>
        <w:t xml:space="preserve">ì </w:t>
      </w:r>
      <w:r>
        <w:rPr>
          <w:rtl w:val="0"/>
          <w:lang w:val="it-IT"/>
        </w:rPr>
        <w:t>che il tessuto si muova a spirale nell'aria, fluttuando in alto sopra di lei. Agli occhi del pubblico, il tessuto appare come un serpente che si attorciglia e si avvolge a spirale.139 Tuttavia, anzich</w:t>
      </w:r>
      <w:r>
        <w:rPr>
          <w:rtl w:val="0"/>
          <w:lang w:val="fr-FR"/>
        </w:rPr>
        <w:t xml:space="preserve">é </w:t>
      </w:r>
      <w:r>
        <w:rPr>
          <w:rtl w:val="0"/>
          <w:lang w:val="it-IT"/>
        </w:rPr>
        <w:t>aumentare il movimento (e possibilmente accumulare pi</w:t>
      </w:r>
      <w:r>
        <w:rPr>
          <w:rtl w:val="0"/>
          <w:lang w:val="it-IT"/>
        </w:rPr>
        <w:t xml:space="preserve">ù </w:t>
      </w:r>
      <w:r>
        <w:rPr>
          <w:rtl w:val="0"/>
          <w:lang w:val="it-IT"/>
        </w:rPr>
        <w:t>altezza nel tessuto) saltando o correndo sul palco, Fuller rimane relativamente ferma. In effetti, la parte inferiore del corpo della Fuller funge solo da sostegno; le braccia sono i principali elementi di movimento.</w:t>
      </w:r>
    </w:p>
    <w:p>
      <w:pPr>
        <w:pStyle w:val="Body"/>
        <w:bidi w:val="0"/>
      </w:pPr>
      <w:r>
        <w:rPr>
          <w:rtl w:val="0"/>
          <w:lang w:val="it-IT"/>
        </w:rPr>
        <w:t>Cosa pu</w:t>
      </w:r>
      <w:r>
        <w:rPr>
          <w:rtl w:val="0"/>
          <w:lang w:val="it-IT"/>
        </w:rPr>
        <w:t xml:space="preserve">ò </w:t>
      </w:r>
      <w:r>
        <w:rPr>
          <w:rtl w:val="0"/>
          <w:lang w:val="it-IT"/>
        </w:rPr>
        <w:t>spiegare la differenziazione tra la danza della Fuller e la danza con la gonna? Per rispondere a questa domanda, dobbiamo prendere in considerazione il Lyceum come punto di contatto. In The Children's Progressive Lyceum: A Manual (1893), Andrew Jackson Davis delinea una serie di esercizi comunemente eseguiti nei licei. Di questi esercizi, il "Wing</w:t>
      </w:r>
    </w:p>
    <w:p>
      <w:pPr>
        <w:pStyle w:val="Body"/>
        <w:bidi w:val="0"/>
      </w:pPr>
      <w:r>
        <w:rPr>
          <w:rtl w:val="0"/>
        </w:rPr>
        <w:t>61</w:t>
      </w:r>
    </w:p>
    <w:p>
      <w:pPr>
        <w:pStyle w:val="Body"/>
        <w:bidi w:val="0"/>
      </w:pPr>
    </w:p>
    <w:p>
      <w:pPr>
        <w:pStyle w:val="Body"/>
        <w:bidi w:val="0"/>
      </w:pPr>
      <w:r>
        <w:rPr>
          <w:rtl w:val="0"/>
          <w:lang w:val="it-IT"/>
        </w:rPr>
        <w:t>Movimenti" sono i pi</w:t>
      </w:r>
      <w:r>
        <w:rPr>
          <w:rtl w:val="0"/>
          <w:lang w:val="it-IT"/>
        </w:rPr>
        <w:t xml:space="preserve">ù </w:t>
      </w:r>
      <w:r>
        <w:rPr>
          <w:rtl w:val="0"/>
          <w:lang w:val="it-IT"/>
        </w:rPr>
        <w:t>conosciuti dalla comunit</w:t>
      </w:r>
      <w:r>
        <w:rPr>
          <w:rtl w:val="0"/>
        </w:rPr>
        <w:t xml:space="preserve">à </w:t>
      </w:r>
      <w:r>
        <w:rPr>
          <w:rtl w:val="0"/>
          <w:lang w:val="it-IT"/>
        </w:rPr>
        <w:t>del Lyceum. Davis spiega: "I 'Movimenti dell'ala' consistono in movimenti sistematici delle braccia e delle parti superiori del corpo".140 Dopo le parti di canto e recitazione del Lyceum, gli istruttori adulti consigliavano ai bambini di alzarsi in piedi e formare delle file; poi li indirizzavano in una serie di "Movimenti dell'ala", destinati a creare la sensazione di avere le ali attraverso i movimenti delle braccia. Davis descrive il movimento di base della serie come segue:</w:t>
      </w:r>
    </w:p>
    <w:p>
      <w:pPr>
        <w:pStyle w:val="Body"/>
        <w:bidi w:val="0"/>
      </w:pPr>
      <w:r>
        <w:rPr>
          <w:rtl w:val="0"/>
          <w:lang w:val="it-IT"/>
        </w:rPr>
        <w:t xml:space="preserve">Le mani sono poste di fronte alla persona, con i palmi uniti, con la mano destra in alto e l'avambraccio orizzontale. La mano destra viene poi lanciata in fuori con una curva aggraziata fino all'estensione del braccio, a quel punto il palmo </w:t>
      </w:r>
      <w:r>
        <w:rPr>
          <w:rtl w:val="0"/>
          <w:lang w:val="it-IT"/>
        </w:rPr>
        <w:t xml:space="preserve">è </w:t>
      </w:r>
      <w:r>
        <w:rPr>
          <w:rtl w:val="0"/>
          <w:lang w:val="it-IT"/>
        </w:rPr>
        <w:t>rivolto verso l'alto. La mano viene poi portata in alto con una graziosa ricorsione fino a un punto appena sopra e a sinistra della fronte, con la mano aperta rivolta verso l'alto e il palmo verso l'esterno; poi un'altra breve ricorsione alla stessa altezza dell'ultima e verso destra, lasciando la mano rivolta un po' obliquamente verso l'esterno - l'avambraccio perpendicolare - il palmo come prima e circa sopra la spalla. Questa mano viene poi fatta scendere direttamente verso la mano sinistra, quando gli stessi movimenti vengono ripetuti di solito quattro volte. Poi si cambia, mettendo la mano sinistra in alto e facendo i movimenti inversi nello stesso modo con la mano sinistra. Successivamente i movimenti vengono eseguiti con entrambe le mani simultaneamente; in questo caso le mani vengono fatte scendere palmo a palmo, con le dita rivolte orizzontalmente verso l'esterno e i pollici in alto.141</w:t>
      </w:r>
    </w:p>
    <w:p>
      <w:pPr>
        <w:pStyle w:val="Body"/>
        <w:bidi w:val="0"/>
      </w:pPr>
      <w:r>
        <w:rPr>
          <w:rtl w:val="0"/>
          <w:lang w:val="it-IT"/>
        </w:rPr>
        <w:t>Sebbene la descrizione di Davis possa, a volte, sembrare poco chiara, le sovrapposizioni tra il movimento di Fuller e i -Movimenti dell'ala</w:t>
      </w:r>
      <w:r>
        <w:rPr>
          <w:rtl w:val="0"/>
        </w:rPr>
        <w:t xml:space="preserve">‖ </w:t>
      </w:r>
      <w:r>
        <w:rPr>
          <w:rtl w:val="0"/>
          <w:lang w:val="it-IT"/>
        </w:rPr>
        <w:t xml:space="preserve">sono notevoli: modelli curvilinei del braccio, ripetizione di queste curve e direzione del braccio da un lato all'alto verso la parte anteriore del corpo. </w:t>
      </w:r>
      <w:r>
        <w:rPr>
          <w:rtl w:val="0"/>
          <w:lang w:val="it-IT"/>
        </w:rPr>
        <w:t xml:space="preserve">È </w:t>
      </w:r>
      <w:r>
        <w:rPr>
          <w:rtl w:val="0"/>
          <w:lang w:val="it-IT"/>
        </w:rPr>
        <w:t xml:space="preserve">qui il punto di contatto; </w:t>
      </w:r>
      <w:r>
        <w:rPr>
          <w:rtl w:val="0"/>
          <w:lang w:val="it-IT"/>
        </w:rPr>
        <w:t xml:space="preserve">è </w:t>
      </w:r>
      <w:r>
        <w:rPr>
          <w:rtl w:val="0"/>
          <w:lang w:val="it-IT"/>
        </w:rPr>
        <w:t xml:space="preserve">qui che ci si rende conto che la Fuller non si </w:t>
      </w:r>
      <w:r>
        <w:rPr>
          <w:rtl w:val="0"/>
          <w:lang w:val="it-IT"/>
        </w:rPr>
        <w:t xml:space="preserve">è </w:t>
      </w:r>
      <w:r>
        <w:rPr>
          <w:rtl w:val="0"/>
          <w:lang w:val="it-IT"/>
        </w:rPr>
        <w:t>mai staccata completamente dall'esperienza del Lyceum della sua infanzia. Invece, proprio come Guthrie cerc</w:t>
      </w:r>
      <w:r>
        <w:rPr>
          <w:rtl w:val="0"/>
          <w:lang w:val="it-IT"/>
        </w:rPr>
        <w:t xml:space="preserve">ò </w:t>
      </w:r>
      <w:r>
        <w:rPr>
          <w:rtl w:val="0"/>
          <w:lang w:val="it-IT"/>
        </w:rPr>
        <w:t>di collegare le credenze episcopaliane con i bisogni e i desideri moderni, Fuller cre</w:t>
      </w:r>
      <w:r>
        <w:rPr>
          <w:rtl w:val="0"/>
          <w:lang w:val="it-IT"/>
        </w:rPr>
        <w:t xml:space="preserve">ò </w:t>
      </w:r>
      <w:r>
        <w:rPr>
          <w:rtl w:val="0"/>
          <w:lang w:val="it-IT"/>
        </w:rPr>
        <w:t>una connessione tra il Liceo Spiritualista e il moderno palcoscenico dell'intrattenimento.142 La danza di Fuller non traeva origine unicamente da una forma di intrattenimento popolare, poich</w:t>
      </w:r>
      <w:r>
        <w:rPr>
          <w:rtl w:val="0"/>
          <w:lang w:val="fr-FR"/>
        </w:rPr>
        <w:t xml:space="preserve">é </w:t>
      </w:r>
      <w:r>
        <w:rPr>
          <w:rtl w:val="0"/>
          <w:lang w:val="it-IT"/>
        </w:rPr>
        <w:t>si basava sui -Movimenti d'ala</w:t>
      </w:r>
      <w:r>
        <w:rPr>
          <w:rtl w:val="0"/>
        </w:rPr>
        <w:t xml:space="preserve">‖ </w:t>
      </w:r>
      <w:r>
        <w:rPr>
          <w:rtl w:val="0"/>
          <w:lang w:val="it-IT"/>
        </w:rPr>
        <w:t xml:space="preserve">di Andrew Jackson Davis e del Liceo Progressista, movimenti che dovevano servire come parte essenziale nello sviluppo di un tempio sano dove far risiedere lo spirito. Dopotutto, come afferma Davis, il corpo fisico </w:t>
      </w:r>
      <w:r>
        <w:rPr>
          <w:rtl w:val="0"/>
          <w:lang w:val="it-IT"/>
        </w:rPr>
        <w:t xml:space="preserve">è </w:t>
      </w:r>
      <w:r>
        <w:rPr>
          <w:rtl w:val="0"/>
          <w:lang w:val="it-IT"/>
        </w:rPr>
        <w:t>la -base su cui si basa</w:t>
      </w:r>
    </w:p>
    <w:p>
      <w:pPr>
        <w:pStyle w:val="Body"/>
        <w:bidi w:val="0"/>
      </w:pPr>
      <w:r>
        <w:rPr>
          <w:rtl w:val="0"/>
        </w:rPr>
        <w:t>62</w:t>
      </w:r>
    </w:p>
    <w:p>
      <w:pPr>
        <w:pStyle w:val="Body"/>
        <w:bidi w:val="0"/>
      </w:pPr>
    </w:p>
    <w:p>
      <w:pPr>
        <w:pStyle w:val="Body"/>
        <w:bidi w:val="0"/>
      </w:pPr>
      <w:r>
        <w:rPr>
          <w:rtl w:val="0"/>
          <w:lang w:val="pt-PT"/>
        </w:rPr>
        <w:t>che [lo spirito] pu</w:t>
      </w:r>
      <w:r>
        <w:rPr>
          <w:rtl w:val="0"/>
          <w:lang w:val="it-IT"/>
        </w:rPr>
        <w:t xml:space="preserve">ò </w:t>
      </w:r>
      <w:r>
        <w:rPr>
          <w:rtl w:val="0"/>
          <w:lang w:val="it-IT"/>
        </w:rPr>
        <w:t>essere eretto come una sublime e luminosa sovrastruttura per le sfere eterne".143 Per essere chiari, non sto suggerendo che le danze della Fuller servissero come una continuazione dei -Movimenti d'ala</w:t>
      </w:r>
      <w:r>
        <w:rPr>
          <w:rtl w:val="0"/>
        </w:rPr>
        <w:t>‖</w:t>
      </w:r>
      <w:r>
        <w:rPr>
          <w:rtl w:val="0"/>
          <w:lang w:val="it-IT"/>
        </w:rPr>
        <w:t>; piuttosto, vedo le sue danze come un luogo di negoziazione - un luogo in cui riunire l'intrattenimento popolare e gli ideali spiritualisti della met</w:t>
      </w:r>
      <w:r>
        <w:rPr>
          <w:rtl w:val="0"/>
        </w:rPr>
        <w:t xml:space="preserve">à </w:t>
      </w:r>
      <w:r>
        <w:rPr>
          <w:rtl w:val="0"/>
          <w:lang w:val="it-IT"/>
        </w:rPr>
        <w:t>del secolo alle sue condizioni, secondo le sue necessit</w:t>
      </w:r>
      <w:r>
        <w:rPr>
          <w:rtl w:val="0"/>
        </w:rPr>
        <w:t>à</w:t>
      </w:r>
      <w:r>
        <w:rPr>
          <w:rtl w:val="0"/>
        </w:rPr>
        <w:t>.</w:t>
      </w:r>
    </w:p>
    <w:p>
      <w:pPr>
        <w:pStyle w:val="Body"/>
        <w:bidi w:val="0"/>
      </w:pPr>
      <w:r>
        <w:rPr>
          <w:rtl w:val="0"/>
          <w:lang w:val="it-IT"/>
        </w:rPr>
        <w:t>Tenendo conto di ci</w:t>
      </w:r>
      <w:r>
        <w:rPr>
          <w:rtl w:val="0"/>
        </w:rPr>
        <w:t>ò</w:t>
      </w:r>
      <w:r>
        <w:rPr>
          <w:rtl w:val="0"/>
          <w:lang w:val="it-IT"/>
        </w:rPr>
        <w:t>, credo che un'ulteriore indagine sui punti di contatto tra lo Spiritualismo e l'esperienza di danza della Fuller sia meritevole. Anche se la Fuller pu</w:t>
      </w:r>
      <w:r>
        <w:rPr>
          <w:rtl w:val="0"/>
          <w:lang w:val="it-IT"/>
        </w:rPr>
        <w:t xml:space="preserve">ò </w:t>
      </w:r>
      <w:r>
        <w:rPr>
          <w:rtl w:val="0"/>
          <w:lang w:val="it-IT"/>
        </w:rPr>
        <w:t>essersi identificata o meno come spiritista, certamente conosceva molto dello spiritismo grazie al suo background. Lo spiritista e medium George Wehner concorda con questa affermazione. Dopo essere stato invitato a cena nella casa parigina della Fuller nel 1926, Wehner riflette sulla sua visita nella sua autobiografia A Curious Life (1929). Wehner afferma: "Scoprii presto che la stessa [Fuller] era molto sensitiva e aveva una comprensione dell'argomento maggiore di quella che faceva credere alla maggior parte delle persone. I suoi genitori erano stati spiritisti".144 In effetti, la Fuller sembrava piuttosto efficiente nell'identificare i sensitivi; quando arriv</w:t>
      </w:r>
      <w:r>
        <w:rPr>
          <w:rtl w:val="0"/>
          <w:lang w:val="it-IT"/>
        </w:rPr>
        <w:t xml:space="preserve">ò </w:t>
      </w:r>
      <w:r>
        <w:rPr>
          <w:rtl w:val="0"/>
          <w:lang w:val="it-IT"/>
        </w:rPr>
        <w:t>(in ritardo) alla cena, indic</w:t>
      </w:r>
      <w:r>
        <w:rPr>
          <w:rtl w:val="0"/>
          <w:lang w:val="it-IT"/>
        </w:rPr>
        <w:t xml:space="preserve">ò </w:t>
      </w:r>
      <w:r>
        <w:rPr>
          <w:rtl w:val="0"/>
          <w:lang w:val="it-IT"/>
        </w:rPr>
        <w:t>Wehner e dichiar</w:t>
      </w:r>
      <w:r>
        <w:rPr>
          <w:rtl w:val="0"/>
        </w:rPr>
        <w:t>ò</w:t>
      </w:r>
      <w:r>
        <w:rPr>
          <w:rtl w:val="0"/>
          <w:lang w:val="it-IT"/>
        </w:rPr>
        <w:t xml:space="preserve">: "Quello </w:t>
      </w:r>
      <w:r>
        <w:rPr>
          <w:rtl w:val="0"/>
          <w:lang w:val="it-IT"/>
        </w:rPr>
        <w:t xml:space="preserve">è </w:t>
      </w:r>
      <w:r>
        <w:rPr>
          <w:rtl w:val="0"/>
          <w:lang w:val="it-IT"/>
        </w:rPr>
        <w:t xml:space="preserve">il medium. Si vede dai suoi occhi che </w:t>
      </w:r>
      <w:r>
        <w:rPr>
          <w:rtl w:val="0"/>
          <w:lang w:val="it-IT"/>
        </w:rPr>
        <w:t xml:space="preserve">è </w:t>
      </w:r>
      <w:r>
        <w:rPr>
          <w:rtl w:val="0"/>
          <w:lang w:val="it-IT"/>
        </w:rPr>
        <w:t>un sensitivo. Sono tutti cos</w:t>
      </w:r>
      <w:r>
        <w:rPr>
          <w:rtl w:val="0"/>
        </w:rPr>
        <w:t>ì</w:t>
      </w:r>
      <w:r>
        <w:rPr>
          <w:rtl w:val="0"/>
          <w:lang w:val="it-IT"/>
        </w:rPr>
        <w:t>, sempre con lo sguardo perso nel vuoto".145 Questa, tuttavia, non fu l'unica volta che la Fuller fece un'osservazione sugli occhi. Una volta Fuller disse alla scrittrice Ella Sterling Mighels che l'occhio umano era "la cosa pi</w:t>
      </w:r>
      <w:r>
        <w:rPr>
          <w:rtl w:val="0"/>
          <w:lang w:val="it-IT"/>
        </w:rPr>
        <w:t xml:space="preserve">ù </w:t>
      </w:r>
      <w:r>
        <w:rPr>
          <w:rtl w:val="0"/>
          <w:lang w:val="it-IT"/>
        </w:rPr>
        <w:t>meravigliosa del mondo", perch</w:t>
      </w:r>
      <w:r>
        <w:rPr>
          <w:rtl w:val="0"/>
          <w:lang w:val="fr-FR"/>
        </w:rPr>
        <w:t xml:space="preserve">é </w:t>
      </w:r>
      <w:r>
        <w:rPr>
          <w:rtl w:val="0"/>
          <w:lang w:val="it-IT"/>
        </w:rPr>
        <w:t>attraverso l'occhio una persona pu</w:t>
      </w:r>
      <w:r>
        <w:rPr>
          <w:rtl w:val="0"/>
          <w:lang w:val="it-IT"/>
        </w:rPr>
        <w:t xml:space="preserve">ò </w:t>
      </w:r>
      <w:r>
        <w:rPr>
          <w:rtl w:val="0"/>
          <w:lang w:val="it-IT"/>
        </w:rPr>
        <w:t>vedere i colori146 .</w:t>
      </w:r>
    </w:p>
    <w:p>
      <w:pPr>
        <w:pStyle w:val="Body"/>
        <w:bidi w:val="0"/>
      </w:pPr>
      <w:r>
        <w:rPr>
          <w:rtl w:val="0"/>
          <w:lang w:val="it-IT"/>
        </w:rPr>
        <w:t>Sia Fuller che Andrew Jackson Davis credevano nell'importanza e negli effetti del colore nella e sulla vita umana. Infatti, quando Davis svilupp</w:t>
      </w:r>
      <w:r>
        <w:rPr>
          <w:rtl w:val="0"/>
          <w:lang w:val="it-IT"/>
        </w:rPr>
        <w:t xml:space="preserve">ò </w:t>
      </w:r>
      <w:r>
        <w:rPr>
          <w:rtl w:val="0"/>
          <w:lang w:val="it-IT"/>
        </w:rPr>
        <w:t>il programma del Lyceum, prest</w:t>
      </w:r>
      <w:r>
        <w:rPr>
          <w:rtl w:val="0"/>
          <w:lang w:val="it-IT"/>
        </w:rPr>
        <w:t xml:space="preserve">ò </w:t>
      </w:r>
      <w:r>
        <w:rPr>
          <w:rtl w:val="0"/>
          <w:lang w:val="it-IT"/>
        </w:rPr>
        <w:t>particolare attenzione alla scelta dei colori dei distintivi che i diversi gruppi del Lyceum indossavano. Davis riconosceva che questa attenzione per i dettagli poteva sembrare banale ad alcuni, ma, in effetti, egli</w:t>
      </w:r>
    </w:p>
    <w:p>
      <w:pPr>
        <w:pStyle w:val="Body"/>
        <w:bidi w:val="0"/>
      </w:pPr>
      <w:r>
        <w:rPr>
          <w:rtl w:val="0"/>
        </w:rPr>
        <w:t>63</w:t>
      </w:r>
    </w:p>
    <w:p>
      <w:pPr>
        <w:pStyle w:val="Body"/>
        <w:bidi w:val="0"/>
      </w:pPr>
    </w:p>
    <w:p>
      <w:pPr>
        <w:pStyle w:val="Body"/>
        <w:bidi w:val="0"/>
      </w:pPr>
      <w:r>
        <w:rPr>
          <w:rtl w:val="0"/>
          <w:lang w:val="it-IT"/>
        </w:rPr>
        <w:t>ogni particolare tonalit</w:t>
      </w:r>
      <w:r>
        <w:rPr>
          <w:rtl w:val="0"/>
        </w:rPr>
        <w:t xml:space="preserve">à </w:t>
      </w:r>
      <w:r>
        <w:rPr>
          <w:rtl w:val="0"/>
          <w:lang w:val="it-IT"/>
        </w:rPr>
        <w:t>di colore, che trasmette una particolare sfumatura di significato, agisce sulla mente (attraverso il nervo ottico) attraverso un numero definito e mai variabile di vibrazioni eteriche".147 Ogni colore contiene un numero diverso di vibrazioni e quindi influenza la mente in modo diverso. Per esempio, il verde produce un senso di amicizia, mentre il bianco vibra a significare purezza e vita.148 Man mano che uno studente avanzava nei diversi gruppi del Liceo, si spostava anche pi</w:t>
      </w:r>
      <w:r>
        <w:rPr>
          <w:rtl w:val="0"/>
          <w:lang w:val="it-IT"/>
        </w:rPr>
        <w:t xml:space="preserve">ù </w:t>
      </w:r>
      <w:r>
        <w:rPr>
          <w:rtl w:val="0"/>
          <w:lang w:val="it-IT"/>
        </w:rPr>
        <w:t>in alto nella scala dei colori. Uno studente iniziava nel gruppo Fountain, indossando un distintivo rosso per "l'amore di base", e terminava nel gruppo Liberty, indossando un distintivo bianco per dimostrare la luce spirituale acquisita man mano che progrediva nel programma di studi del Lyceum.149 Cos</w:t>
      </w:r>
      <w:r>
        <w:rPr>
          <w:rtl w:val="0"/>
        </w:rPr>
        <w:t>ì</w:t>
      </w:r>
      <w:r>
        <w:rPr>
          <w:rtl w:val="0"/>
          <w:lang w:val="it-IT"/>
        </w:rPr>
        <w:t>, come il movimento e la musica, il colore serviva come metodo attraverso il quale i bambini del Lyceum univano mente e materia per arricchire i loro spiriti.</w:t>
      </w:r>
    </w:p>
    <w:p>
      <w:pPr>
        <w:pStyle w:val="Body"/>
        <w:bidi w:val="0"/>
      </w:pPr>
      <w:r>
        <w:rPr>
          <w:rtl w:val="0"/>
          <w:lang w:val="it-IT"/>
        </w:rPr>
        <w:t>Fuller, come Davis, credeva nell'attenzione ai dettagli del colore. -Il colore", scrisse nella sua autobiografia, "pervade cos</w:t>
      </w:r>
      <w:r>
        <w:rPr>
          <w:rtl w:val="0"/>
        </w:rPr>
        <w:t xml:space="preserve">ì </w:t>
      </w:r>
      <w:r>
        <w:rPr>
          <w:rtl w:val="0"/>
          <w:lang w:val="it-IT"/>
        </w:rPr>
        <w:t xml:space="preserve">tanto ogni cosa che l'intero universo </w:t>
      </w:r>
      <w:r>
        <w:rPr>
          <w:rtl w:val="0"/>
          <w:lang w:val="it-IT"/>
        </w:rPr>
        <w:t xml:space="preserve">è </w:t>
      </w:r>
      <w:r>
        <w:rPr>
          <w:rtl w:val="0"/>
          <w:lang w:val="it-IT"/>
        </w:rPr>
        <w:t>impegnato a produrlo, ovunque e in ogni cosa".150 Similmente a Davis, la Fuller sottolineava la connessione tra colori e vibrazioni e credeva nell'uso del colore per influenzare le emozioni e i sentimenti di una persona.151 Sosteneva una maggiore conoscenza dei colori da parte dell'uomo e prevedeva che, un giorno, l'umanit</w:t>
      </w:r>
      <w:r>
        <w:rPr>
          <w:rtl w:val="0"/>
        </w:rPr>
        <w:t xml:space="preserve">à </w:t>
      </w:r>
      <w:r>
        <w:rPr>
          <w:rtl w:val="0"/>
          <w:lang w:val="it-IT"/>
        </w:rPr>
        <w:t>si sarebbe chiesta come mai fossimo esistiti con un cos</w:t>
      </w:r>
      <w:r>
        <w:rPr>
          <w:rtl w:val="0"/>
        </w:rPr>
        <w:t xml:space="preserve">ì </w:t>
      </w:r>
      <w:r>
        <w:rPr>
          <w:rtl w:val="0"/>
          <w:lang w:val="it-IT"/>
        </w:rPr>
        <w:t>scarso riconoscimento degli usi dei colori.152 Inoltre, Fuller integrava i colori nelle sue danze in modo da dimostrare la connessione tra colore, movimento, emozione e sensazione. Utilizzando una lanterna magica,153 la Fuller creava un effetto di colori che cambiavano continuamente sul tessuto di seta bianca che indossava e in cui si muoveva, e questi colori coincidevano con particolari qualit</w:t>
      </w:r>
      <w:r>
        <w:rPr>
          <w:rtl w:val="0"/>
        </w:rPr>
        <w:t xml:space="preserve">à </w:t>
      </w:r>
      <w:r>
        <w:rPr>
          <w:rtl w:val="0"/>
          <w:lang w:val="it-IT"/>
        </w:rPr>
        <w:t>di movimento. In un'intervista del 1901 al Pearson's Magazine, la Fuller parla di come la luce verde suggerisca -movimenti fluidi</w:t>
      </w:r>
      <w:r>
        <w:rPr>
          <w:rtl w:val="0"/>
        </w:rPr>
        <w:t xml:space="preserve">‖ </w:t>
      </w:r>
      <w:r>
        <w:rPr>
          <w:rtl w:val="0"/>
          <w:lang w:val="it-IT"/>
        </w:rPr>
        <w:t>che fanno pensare all'acqua e di come la luce gialla richieda movimenti pi</w:t>
      </w:r>
      <w:r>
        <w:rPr>
          <w:rtl w:val="0"/>
          <w:lang w:val="it-IT"/>
        </w:rPr>
        <w:t xml:space="preserve">ù </w:t>
      </w:r>
      <w:r>
        <w:rPr>
          <w:rtl w:val="0"/>
          <w:lang w:val="it-IT"/>
        </w:rPr>
        <w:t>lenti e sereni che suggeriscono il raggiungimento del -sublime</w:t>
      </w:r>
      <w:r>
        <w:rPr>
          <w:rtl w:val="0"/>
        </w:rPr>
        <w:t>‖</w:t>
      </w:r>
      <w:r>
        <w:rPr>
          <w:rtl w:val="0"/>
        </w:rPr>
        <w:t>154 .</w:t>
      </w:r>
    </w:p>
    <w:p>
      <w:pPr>
        <w:pStyle w:val="Body"/>
        <w:bidi w:val="0"/>
      </w:pPr>
      <w:r>
        <w:rPr>
          <w:rtl w:val="0"/>
        </w:rPr>
        <w:t>64</w:t>
      </w:r>
    </w:p>
    <w:p>
      <w:pPr>
        <w:pStyle w:val="Body"/>
        <w:bidi w:val="0"/>
      </w:pPr>
    </w:p>
    <w:p>
      <w:pPr>
        <w:pStyle w:val="Body"/>
        <w:bidi w:val="0"/>
      </w:pPr>
      <w:r>
        <w:rPr>
          <w:rtl w:val="0"/>
          <w:lang w:val="it-IT"/>
        </w:rPr>
        <w:t>suggerisce che i colori influenzassero direttamente i movimenti che Fuller eseguiva, rendendo l'esperienza totale della danza dipendente non solo da indicazioni corporee interne ma anche da percezioni sensoriali esterne. Proprio come il programma del Lyceum richiedeva l'unione di musica, movimento, colori e creativit</w:t>
      </w:r>
      <w:r>
        <w:rPr>
          <w:rtl w:val="0"/>
        </w:rPr>
        <w:t xml:space="preserve">à </w:t>
      </w:r>
      <w:r>
        <w:rPr>
          <w:rtl w:val="0"/>
          <w:lang w:val="it-IT"/>
        </w:rPr>
        <w:t>per educare i bambini, la Fuller creava danze con qualcosa di pi</w:t>
      </w:r>
      <w:r>
        <w:rPr>
          <w:rtl w:val="0"/>
          <w:lang w:val="it-IT"/>
        </w:rPr>
        <w:t xml:space="preserve">ù </w:t>
      </w:r>
      <w:r>
        <w:rPr>
          <w:rtl w:val="0"/>
          <w:lang w:val="it-IT"/>
        </w:rPr>
        <w:t>del suo corpo. Unendo il movimento ai colori, alle luci, ai tessuti e alla musica, la Fuller manipolava di proposito la materia per creare un effetto specifico sul suo pubblico.</w:t>
      </w:r>
    </w:p>
    <w:p>
      <w:pPr>
        <w:pStyle w:val="Body"/>
        <w:bidi w:val="0"/>
      </w:pPr>
      <w:r>
        <w:rPr>
          <w:rtl w:val="0"/>
          <w:lang w:val="it-IT"/>
        </w:rPr>
        <w:t xml:space="preserve">Purtroppo, gli unici filmati superstiti delle sue danze sono in bianco e nero o a colori aggiunti dopo il processo di ripresa. Senza il connubio accuratamente coreografato tra colore e movimento della Fuller, non possiamo ricevere il pieno effetto dei suoi metodi creativi. Dopotutto, la Fuller fungeva da regista del colore e delle luci per tutti i suoi spettacoli; per impressionare il pubblico con l'effetto totale della sua performance, tutti gli elementi del palcoscenico dovevano essere accuratamente sincronizzati. Tuttavia, questa sincronizzazione non era finalizzata unicamente a creare un'esperienza drammatica o piacevole: la Fuller si sforzava invece di creare effetti molto specifici. Non si trattava semplicemente di combinare i colori per creare un effetto artistico; voleva combinare e mettere in sequenza i colori per creare un effetto spirituale. Fuller credeva che questa combinazione di movimento, colore e luce potesse risvegliare la mente e l'immaginazione del suo pubblico; infatti, sosteneva che le sue danze aprissero la mente del pubblico, permettendogli di "ricevere" le idee e le immagini che le sue danze producevano.155 Proprio come Davis credeva che il colore potesse "impressionare" i bambini del Lyceum con sentimenti e sensazioni, Fuller credeva che le sue performance (di cui il colore era parte integrante) potessero influenzare la mente del suo pubblico. L'uso e la fiducia di Fuller negli effetti del colore, quindi, si collega agli insegnamenti del Lyceum sul potere del colore. Tuttavia, in questo caso, </w:t>
      </w:r>
      <w:r>
        <w:rPr>
          <w:rtl w:val="0"/>
          <w:lang w:val="it-IT"/>
        </w:rPr>
        <w:t xml:space="preserve">è </w:t>
      </w:r>
      <w:r>
        <w:rPr>
          <w:rtl w:val="0"/>
          <w:lang w:val="it-IT"/>
        </w:rPr>
        <w:t>necessario riconoscere un altro interlocutore, poich</w:t>
      </w:r>
      <w:r>
        <w:rPr>
          <w:rtl w:val="0"/>
          <w:lang w:val="fr-FR"/>
        </w:rPr>
        <w:t xml:space="preserve">é </w:t>
      </w:r>
      <w:r>
        <w:rPr>
          <w:rtl w:val="0"/>
          <w:lang w:val="it-IT"/>
        </w:rPr>
        <w:t>sebbene la Fuller non abbia mai</w:t>
      </w:r>
    </w:p>
    <w:p>
      <w:pPr>
        <w:pStyle w:val="Body"/>
        <w:bidi w:val="0"/>
      </w:pPr>
      <w:r>
        <w:rPr>
          <w:rtl w:val="0"/>
        </w:rPr>
        <w:t>65</w:t>
      </w:r>
    </w:p>
    <w:p>
      <w:pPr>
        <w:pStyle w:val="Body"/>
        <w:bidi w:val="0"/>
      </w:pPr>
    </w:p>
    <w:p>
      <w:pPr>
        <w:pStyle w:val="Body"/>
        <w:bidi w:val="0"/>
      </w:pPr>
      <w:r>
        <w:rPr>
          <w:rtl w:val="0"/>
          <w:lang w:val="it-IT"/>
        </w:rPr>
        <w:t>Fuller non si stacc</w:t>
      </w:r>
      <w:r>
        <w:rPr>
          <w:rtl w:val="0"/>
          <w:lang w:val="it-IT"/>
        </w:rPr>
        <w:t xml:space="preserve">ò </w:t>
      </w:r>
      <w:r>
        <w:rPr>
          <w:rtl w:val="0"/>
          <w:lang w:val="it-IT"/>
        </w:rPr>
        <w:t>mai completamente dallo Spiritualismo e dal Lyceum, ma si inser</w:t>
      </w:r>
      <w:r>
        <w:rPr>
          <w:rtl w:val="0"/>
        </w:rPr>
        <w:t xml:space="preserve">ì </w:t>
      </w:r>
      <w:r>
        <w:rPr>
          <w:rtl w:val="0"/>
          <w:lang w:val="it-IT"/>
        </w:rPr>
        <w:t>in un nuovo movimento che condivideva interessi simili in materia di mente, materia, colore e creativit</w:t>
      </w:r>
      <w:r>
        <w:rPr>
          <w:rtl w:val="0"/>
        </w:rPr>
        <w:t>à</w:t>
      </w:r>
      <w:r>
        <w:rPr>
          <w:rtl w:val="0"/>
          <w:lang w:val="it-IT"/>
        </w:rPr>
        <w:t>: la Teosofia.156 Dopotutto, come soggetto attivo della modernit</w:t>
      </w:r>
      <w:r>
        <w:rPr>
          <w:rtl w:val="0"/>
        </w:rPr>
        <w:t>à</w:t>
      </w:r>
      <w:r>
        <w:rPr>
          <w:rtl w:val="0"/>
          <w:lang w:val="it-IT"/>
        </w:rPr>
        <w:t>, Fuller incontr</w:t>
      </w:r>
      <w:r>
        <w:rPr>
          <w:rtl w:val="0"/>
          <w:lang w:val="it-IT"/>
        </w:rPr>
        <w:t xml:space="preserve">ò </w:t>
      </w:r>
      <w:r>
        <w:rPr>
          <w:rtl w:val="0"/>
          <w:lang w:val="it-IT"/>
        </w:rPr>
        <w:t>diversi interlocutori nel corso della sua vita.</w:t>
      </w:r>
    </w:p>
    <w:p>
      <w:pPr>
        <w:pStyle w:val="Body"/>
        <w:bidi w:val="0"/>
      </w:pPr>
      <w:r>
        <w:rPr>
          <w:rtl w:val="0"/>
          <w:lang w:val="it-IT"/>
        </w:rPr>
        <w:t>Certo, Fuller conosceva la Teosofia e la sua cofondatrice Helene Blavatsky. Infatti, quando l'imprenditore Sam Hill (1857-1931) incaric</w:t>
      </w:r>
      <w:r>
        <w:rPr>
          <w:rtl w:val="0"/>
          <w:lang w:val="it-IT"/>
        </w:rPr>
        <w:t xml:space="preserve">ò </w:t>
      </w:r>
      <w:r>
        <w:rPr>
          <w:rtl w:val="0"/>
          <w:lang w:val="it-IT"/>
        </w:rPr>
        <w:t>Fuller di organizzare il nuovo Maryhill Museum di Washington negli anni Venti, sugger</w:t>
      </w:r>
      <w:r>
        <w:rPr>
          <w:rtl w:val="0"/>
        </w:rPr>
        <w:t xml:space="preserve">ì </w:t>
      </w:r>
      <w:r>
        <w:rPr>
          <w:rtl w:val="0"/>
          <w:lang w:val="it-IT"/>
        </w:rPr>
        <w:t>a Hill di dedicare delle sale a temi storici specifici e importanti, come la Grecia, Napoleone e Madame Blavatsky.157 Ci</w:t>
      </w:r>
      <w:r>
        <w:rPr>
          <w:rtl w:val="0"/>
          <w:lang w:val="it-IT"/>
        </w:rPr>
        <w:t xml:space="preserve">ò </w:t>
      </w:r>
      <w:r>
        <w:rPr>
          <w:rtl w:val="0"/>
          <w:lang w:val="it-IT"/>
        </w:rPr>
        <w:t>dimostra che Fuller non solo conosceva la Teosofia, ma considerava la sua cofondatrice come una delle figure pi</w:t>
      </w:r>
      <w:r>
        <w:rPr>
          <w:rtl w:val="0"/>
          <w:lang w:val="it-IT"/>
        </w:rPr>
        <w:t xml:space="preserve">ù </w:t>
      </w:r>
      <w:r>
        <w:rPr>
          <w:rtl w:val="0"/>
          <w:lang w:val="it-IT"/>
        </w:rPr>
        <w:t xml:space="preserve">significative della storia. La conoscenza di Fuller sia dello Spiritualismo che della Teosofia coincide con la tesi dello studioso di studi religiosi Stephen Prothero, secondo cui la Teosofia si sarebbe sviluppata dallo Spiritualismo. Prothero afferma: "La prima teosofia rappresentava un tentativo da parte di </w:t>
      </w:r>
      <w:r>
        <w:rPr>
          <w:rtl w:val="0"/>
          <w:lang w:val="fr-FR"/>
        </w:rPr>
        <w:t>é</w:t>
      </w:r>
      <w:r>
        <w:rPr>
          <w:rtl w:val="0"/>
          <w:lang w:val="it-IT"/>
        </w:rPr>
        <w:t>lite come Blavatsky e Olcott di riformare lo spiritismo "sollevando" le masse dalle loro presunte volgarit</w:t>
      </w:r>
      <w:r>
        <w:rPr>
          <w:rtl w:val="0"/>
        </w:rPr>
        <w:t xml:space="preserve">à </w:t>
      </w:r>
      <w:r>
        <w:rPr>
          <w:rtl w:val="0"/>
          <w:lang w:val="it-IT"/>
        </w:rPr>
        <w:t>filosofiche e morali".158 Per molti versi, anche questa era la missione della Fuller. Voleva che il suo pubblico vedesse e comprendesse meglio la natura della vita, del movimento e del colore attraverso le sue performance. Fuller sentiva di aver creato un nuovo tipo di danza, molto diverso e molto pi</w:t>
      </w:r>
      <w:r>
        <w:rPr>
          <w:rtl w:val="0"/>
          <w:lang w:val="it-IT"/>
        </w:rPr>
        <w:t xml:space="preserve">ù </w:t>
      </w:r>
      <w:r>
        <w:rPr>
          <w:rtl w:val="0"/>
          <w:lang w:val="it-IT"/>
        </w:rPr>
        <w:t>importante della popolare danza con le gonne.159 Sia la danza con le gonne che le esibizioni spiritiche attiravano il pubblico per la loro natura spettacolare. In effetti, verso la met</w:t>
      </w:r>
      <w:r>
        <w:rPr>
          <w:rtl w:val="0"/>
        </w:rPr>
        <w:t xml:space="preserve">à </w:t>
      </w:r>
      <w:r>
        <w:rPr>
          <w:rtl w:val="0"/>
          <w:lang w:val="it-IT"/>
        </w:rPr>
        <w:t>del XIX secolo, lo Spiritualismo popolare emerse quando l'industria dell'intrattenimento capitalizz</w:t>
      </w:r>
      <w:r>
        <w:rPr>
          <w:rtl w:val="0"/>
          <w:lang w:val="it-IT"/>
        </w:rPr>
        <w:t xml:space="preserve">ò </w:t>
      </w:r>
      <w:r>
        <w:rPr>
          <w:rtl w:val="0"/>
          <w:lang w:val="it-IT"/>
        </w:rPr>
        <w:t>sulla sua capacit</w:t>
      </w:r>
      <w:r>
        <w:rPr>
          <w:rtl w:val="0"/>
        </w:rPr>
        <w:t xml:space="preserve">à </w:t>
      </w:r>
      <w:r>
        <w:rPr>
          <w:rtl w:val="0"/>
          <w:lang w:val="it-IT"/>
        </w:rPr>
        <w:t>di emozionare e deliziare il pubblico.160 Cos</w:t>
      </w:r>
      <w:r>
        <w:rPr>
          <w:rtl w:val="0"/>
        </w:rPr>
        <w:t>ì</w:t>
      </w:r>
      <w:r>
        <w:rPr>
          <w:rtl w:val="0"/>
          <w:lang w:val="it-IT"/>
        </w:rPr>
        <w:t>, sia la Fuller che la Blavatsky lavorarono per elevare le loro idee e le loro forme d'arte al di sopra di ci</w:t>
      </w:r>
      <w:r>
        <w:rPr>
          <w:rtl w:val="0"/>
          <w:lang w:val="it-IT"/>
        </w:rPr>
        <w:t xml:space="preserve">ò </w:t>
      </w:r>
      <w:r>
        <w:rPr>
          <w:rtl w:val="0"/>
          <w:lang w:val="it-IT"/>
        </w:rPr>
        <w:t>che percepivano come una svalutazione popolare.</w:t>
      </w:r>
    </w:p>
    <w:p>
      <w:pPr>
        <w:pStyle w:val="Body"/>
        <w:bidi w:val="0"/>
      </w:pPr>
      <w:r>
        <w:rPr>
          <w:rtl w:val="0"/>
          <w:lang w:val="it-IT"/>
        </w:rPr>
        <w:t xml:space="preserve">È </w:t>
      </w:r>
      <w:r>
        <w:rPr>
          <w:rtl w:val="0"/>
          <w:lang w:val="it-IT"/>
        </w:rPr>
        <w:t>importante notare, tuttavia, che il legame di Fuller con la Teosofia non 66</w:t>
      </w:r>
    </w:p>
    <w:p>
      <w:pPr>
        <w:pStyle w:val="Body"/>
        <w:bidi w:val="0"/>
      </w:pPr>
    </w:p>
    <w:p>
      <w:pPr>
        <w:pStyle w:val="Body"/>
        <w:bidi w:val="0"/>
      </w:pPr>
      <w:r>
        <w:rPr>
          <w:rtl w:val="0"/>
          <w:lang w:val="it-IT"/>
        </w:rPr>
        <w:t>non suggerisce un allontanamento simultaneo dallo spiritismo. Al contrario, Fuller approfond</w:t>
      </w:r>
      <w:r>
        <w:rPr>
          <w:rtl w:val="0"/>
        </w:rPr>
        <w:t xml:space="preserve">ì </w:t>
      </w:r>
      <w:r>
        <w:rPr>
          <w:rtl w:val="0"/>
          <w:lang w:val="it-IT"/>
        </w:rPr>
        <w:t>l'idea che il colore e la luce producessero effetti sul mondo spirituale e mentale degli esseri umani. Il colore, la luce e il movimento la incantavano, non necessariamente lo Spiritualismo o la Teosofia. La sua fedelt</w:t>
      </w:r>
      <w:r>
        <w:rPr>
          <w:rtl w:val="0"/>
        </w:rPr>
        <w:t xml:space="preserve">à </w:t>
      </w:r>
      <w:r>
        <w:rPr>
          <w:rtl w:val="0"/>
          <w:lang w:val="it-IT"/>
        </w:rPr>
        <w:t>religiosa, o la sua dedizione a ci</w:t>
      </w:r>
      <w:r>
        <w:rPr>
          <w:rtl w:val="0"/>
          <w:lang w:val="it-IT"/>
        </w:rPr>
        <w:t xml:space="preserve">ò </w:t>
      </w:r>
      <w:r>
        <w:rPr>
          <w:rtl w:val="0"/>
          <w:lang w:val="it-IT"/>
        </w:rPr>
        <w:t>che riteneva importante, apparteneva al suo lavoro di integrazione di questi elementi nella performance di danza e non a un gruppo o a un modo di pensare specifico. La Teosofia le offr</w:t>
      </w:r>
      <w:r>
        <w:rPr>
          <w:rtl w:val="0"/>
        </w:rPr>
        <w:t xml:space="preserve">ì </w:t>
      </w:r>
      <w:r>
        <w:rPr>
          <w:rtl w:val="0"/>
          <w:lang w:val="it-IT"/>
        </w:rPr>
        <w:t>ulteriori modi di pensare al colore e alla luce come elementi spirituali.</w:t>
      </w:r>
    </w:p>
    <w:p>
      <w:pPr>
        <w:pStyle w:val="Body"/>
        <w:bidi w:val="0"/>
      </w:pPr>
      <w:r>
        <w:rPr>
          <w:rtl w:val="0"/>
          <w:lang w:val="it-IT"/>
        </w:rPr>
        <w:t>Per esempio, i teosofi Annie Besant (1847-1933) e Charles Leadbeater (1854-1934) furono coautori di Thought-Forms (1905), un piccolo volume che esaminava la connessione spirituale tra pensieri e colori. Secondo Besant e Leadbeater, le forme-pensiero, con le varie vibrazioni e colori che le accompagnano, fungono da mezzo energetico attraverso il quale l'anima individuale influenza il mondo intorno e al di l</w:t>
      </w:r>
      <w:r>
        <w:rPr>
          <w:rtl w:val="0"/>
        </w:rPr>
        <w:t xml:space="preserve">à </w:t>
      </w:r>
      <w:r>
        <w:rPr>
          <w:rtl w:val="0"/>
          <w:lang w:val="it-IT"/>
        </w:rPr>
        <w:t>del corpo fisico.161 Se l'individuo non sa come controllare e dirigere queste forme-pensiero, non vede il mondo correttamente. Besant e Leadbeater paragonano questa situazione al vivere in una gabbia da cui non si pu</w:t>
      </w:r>
      <w:r>
        <w:rPr>
          <w:rtl w:val="0"/>
          <w:lang w:val="it-IT"/>
        </w:rPr>
        <w:t xml:space="preserve">ò </w:t>
      </w:r>
      <w:r>
        <w:rPr>
          <w:rtl w:val="0"/>
          <w:lang w:val="it-IT"/>
        </w:rPr>
        <w:t>uscire n</w:t>
      </w:r>
      <w:r>
        <w:rPr>
          <w:rtl w:val="0"/>
          <w:lang w:val="fr-FR"/>
        </w:rPr>
        <w:t xml:space="preserve">é </w:t>
      </w:r>
      <w:r>
        <w:rPr>
          <w:rtl w:val="0"/>
          <w:lang w:val="it-IT"/>
        </w:rPr>
        <w:t>vedere attraverso.162 Tutte le forme pensiero negative servono solo a rafforzare il vincolo di questa gabbia, mentre l'individuo rimane inconsapevole della sua capacit</w:t>
      </w:r>
      <w:r>
        <w:rPr>
          <w:rtl w:val="0"/>
        </w:rPr>
        <w:t xml:space="preserve">à </w:t>
      </w:r>
      <w:r>
        <w:rPr>
          <w:rtl w:val="0"/>
          <w:lang w:val="it-IT"/>
        </w:rPr>
        <w:t>innata di liberarsi da questa gabbia attraverso la direzione consapevole delle forme pensiero. Ogni pensiero, sostengono Besant e Leadbeater, produce una serie specifica di vibrazioni, che sono accompagnate da un colore. A sua volta, questo gioco di vibrazioni e colori produce un effetto - materiale o spirituale.163 Formando consapevolmente pensieri puliti e puri, si pu</w:t>
      </w:r>
      <w:r>
        <w:rPr>
          <w:rtl w:val="0"/>
          <w:lang w:val="it-IT"/>
        </w:rPr>
        <w:t xml:space="preserve">ò </w:t>
      </w:r>
      <w:r>
        <w:rPr>
          <w:rtl w:val="0"/>
          <w:lang w:val="it-IT"/>
        </w:rPr>
        <w:t>creare un insieme di vibrazioni/colori che si traduce in qualcosa di -bello</w:t>
      </w:r>
      <w:r>
        <w:rPr>
          <w:rtl w:val="0"/>
        </w:rPr>
        <w:t xml:space="preserve">‖ </w:t>
      </w:r>
      <w:r>
        <w:rPr>
          <w:rtl w:val="0"/>
          <w:lang w:val="it-IT"/>
        </w:rPr>
        <w:t>e libero dall'-autismo</w:t>
      </w:r>
      <w:r>
        <w:rPr>
          <w:rtl w:val="0"/>
        </w:rPr>
        <w:t>‖</w:t>
      </w:r>
      <w:r>
        <w:rPr>
          <w:rtl w:val="0"/>
        </w:rPr>
        <w:t>164 .</w:t>
      </w:r>
    </w:p>
    <w:p>
      <w:pPr>
        <w:pStyle w:val="Body"/>
        <w:bidi w:val="0"/>
      </w:pPr>
      <w:r>
        <w:rPr>
          <w:rtl w:val="0"/>
          <w:lang w:val="it-IT"/>
        </w:rPr>
        <w:t>Allo stesso modo, Fuller desiderava creare un effetto sul pubblico attraverso l'uso del 67</w:t>
      </w:r>
    </w:p>
    <w:p>
      <w:pPr>
        <w:pStyle w:val="Body"/>
        <w:bidi w:val="0"/>
      </w:pPr>
    </w:p>
    <w:p>
      <w:pPr>
        <w:pStyle w:val="Body"/>
        <w:bidi w:val="0"/>
      </w:pPr>
      <w:r>
        <w:rPr>
          <w:rtl w:val="0"/>
          <w:lang w:val="it-IT"/>
        </w:rPr>
        <w:t>colore in combinazione con il movimento e la luce e, come dimostrano le sue recensioni, spesso ci riusc</w:t>
      </w:r>
      <w:r>
        <w:rPr>
          <w:rtl w:val="0"/>
        </w:rPr>
        <w:t>ì</w:t>
      </w:r>
      <w:r>
        <w:rPr>
          <w:rtl w:val="0"/>
          <w:lang w:val="it-IT"/>
        </w:rPr>
        <w:t>. Marcus Tindal, del Pearson's Magazine, descrive la sua impressione della performance della Fuller con stupore. Scrive: "Intorno a lei, mentre danza, fluttuano e scorrono mille metri di morbida e scintillante stoffa di seta, che seguono e ingrandiscono ogni suo movimento, assumendo forme definite per esprimere idee definite; e sul suo abito bianco tutti i colori pi</w:t>
      </w:r>
      <w:r>
        <w:rPr>
          <w:rtl w:val="0"/>
          <w:lang w:val="it-IT"/>
        </w:rPr>
        <w:t xml:space="preserve">ù </w:t>
      </w:r>
      <w:r>
        <w:rPr>
          <w:rtl w:val="0"/>
          <w:lang w:val="it-IT"/>
        </w:rPr>
        <w:t>belli si scontrano e si mescolano".165 Per Tindal, i colori amplificavano il movimento della Fuller, rafforzando le idee che si sforzava di creare nel pubblico. Fuller lavor</w:t>
      </w:r>
      <w:r>
        <w:rPr>
          <w:rtl w:val="0"/>
          <w:lang w:val="it-IT"/>
        </w:rPr>
        <w:t xml:space="preserve">ò </w:t>
      </w:r>
      <w:r>
        <w:rPr>
          <w:rtl w:val="0"/>
          <w:lang w:val="it-IT"/>
        </w:rPr>
        <w:t>molto duramente per produrre un tale effetto; non lasci</w:t>
      </w:r>
      <w:r>
        <w:rPr>
          <w:rtl w:val="0"/>
          <w:lang w:val="it-IT"/>
        </w:rPr>
        <w:t xml:space="preserve">ò </w:t>
      </w:r>
      <w:r>
        <w:rPr>
          <w:rtl w:val="0"/>
          <w:lang w:val="it-IT"/>
        </w:rPr>
        <w:t>nulla al caso in termini di coreografia delle sequenze di colori: sapeva con precisione quali colori avrebbero coinciso con movimenti specifici e conosceva persino gli angoli e le ombre che il gioco di colori e luci avrebbe creato. In un'intervista al New York Times del 1896, la Fuller riflette sulla sua attenzione al colore, affermando: "Dispongo i colori della luce pi</w:t>
      </w:r>
      <w:r>
        <w:rPr>
          <w:rtl w:val="0"/>
          <w:lang w:val="it-IT"/>
        </w:rPr>
        <w:t xml:space="preserve">ù </w:t>
      </w:r>
      <w:r>
        <w:rPr>
          <w:rtl w:val="0"/>
          <w:lang w:val="it-IT"/>
        </w:rPr>
        <w:t>o meno come un artista dispone i colori sulla sua tavolozza. Dovete conoscere i colori, l'effetto di un colore sull'altro e anche le loro combinazioni, proprio come fa il pittore".166 Questa citazione dimostra quanto la Fuller considerasse la disposizione e la sequenza dei colori un elemento vitale per le sue prestazioni. Come il teosofo che deve lavorare per acquisire la capacit</w:t>
      </w:r>
      <w:r>
        <w:rPr>
          <w:rtl w:val="0"/>
        </w:rPr>
        <w:t xml:space="preserve">à </w:t>
      </w:r>
      <w:r>
        <w:rPr>
          <w:rtl w:val="0"/>
          <w:lang w:val="it-IT"/>
        </w:rPr>
        <w:t>di dirigere i propri pensieri in modo consapevole, Fuller invest</w:t>
      </w:r>
      <w:r>
        <w:rPr>
          <w:rtl w:val="0"/>
        </w:rPr>
        <w:t xml:space="preserve">ì </w:t>
      </w:r>
      <w:r>
        <w:rPr>
          <w:rtl w:val="0"/>
          <w:lang w:val="it-IT"/>
        </w:rPr>
        <w:t>molto tempo nel coltivare la sua conoscenza dei colori. Questo non significa che la Fuller abbia intenzionalmente attinto alle idee contenute in Thought-Forms per creare un effetto specifico; dopo tutto, Besant e Leadbeater scrissero Thought-Forms quasi un decennio dopo che la Fuller si esib</w:t>
      </w:r>
      <w:r>
        <w:rPr>
          <w:rtl w:val="0"/>
        </w:rPr>
        <w:t xml:space="preserve">ì </w:t>
      </w:r>
      <w:r>
        <w:rPr>
          <w:rtl w:val="0"/>
          <w:lang w:val="it-IT"/>
        </w:rPr>
        <w:t>per la prima volta da sola. Tuttavia, notando le sovrapposizioni tra il lavoro di Fuller con il colore e il pensiero teosofico sul colore, possiamo iniziare a riconoscere la misura in cui Fuller e i teosofi affrontavano preoccupazioni simili e cercavano esperienze che prosperassero su uno sforzo individuale intenzionale e attivo, al fine di</w:t>
      </w:r>
    </w:p>
    <w:p>
      <w:pPr>
        <w:pStyle w:val="Body"/>
        <w:bidi w:val="0"/>
      </w:pPr>
      <w:r>
        <w:rPr>
          <w:rtl w:val="0"/>
        </w:rPr>
        <w:t>68</w:t>
      </w:r>
    </w:p>
    <w:p>
      <w:pPr>
        <w:pStyle w:val="Body"/>
        <w:bidi w:val="0"/>
      </w:pPr>
    </w:p>
    <w:p>
      <w:pPr>
        <w:pStyle w:val="Body"/>
        <w:bidi w:val="0"/>
      </w:pPr>
      <w:r>
        <w:rPr>
          <w:rtl w:val="0"/>
          <w:lang w:val="it-IT"/>
        </w:rPr>
        <w:t>produrre effetti spirituali specifici. I teosofi lavoravano con il mezzo della mente, mentre Fuller lavorava con il mezzo della performance, trasmettendo le sue idee al pubblico attraverso i suoi movimenti, un'idea che si collega e si sincronizza anche con alcune idee dell'astronomo francese Camille Flammarion sugli effetti spirituali del colore e del movimento167 .</w:t>
      </w:r>
    </w:p>
    <w:p>
      <w:pPr>
        <w:pStyle w:val="Body"/>
        <w:bidi w:val="0"/>
      </w:pPr>
      <w:r>
        <w:rPr>
          <w:rtl w:val="0"/>
          <w:lang w:val="it-IT"/>
        </w:rPr>
        <w:t>Flammarion (1842-1925) (autore anche di diversi libri che esaminano lo spiritismo e i fenomeni naturali) condivideva con Fuller l'interesse per gli effetti del colore e questo interesse comune cre</w:t>
      </w:r>
      <w:r>
        <w:rPr>
          <w:rtl w:val="0"/>
          <w:lang w:val="it-IT"/>
        </w:rPr>
        <w:t xml:space="preserve">ò </w:t>
      </w:r>
      <w:r>
        <w:rPr>
          <w:rtl w:val="0"/>
          <w:lang w:val="it-IT"/>
        </w:rPr>
        <w:t>le basi per una profonda amicizia.168 In Quindici anni, Fuller descrive gli esperimenti di Flammarion, notando in particolare un esperimento in cui Flammarion espose soggetti umani a una luce colorata per due ore alla volta. Interessato al risultato di questo esperimento, Fuller gli chiese se credeva che il colore potesse, in effetti, produrre un effetto sullo spirito. Egli rispose affermativamente, verificando le convinzioni di Fuller attraverso esperimenti scientifici.169 In questo caso, il contatto port</w:t>
      </w:r>
      <w:r>
        <w:rPr>
          <w:rtl w:val="0"/>
          <w:lang w:val="it-IT"/>
        </w:rPr>
        <w:t xml:space="preserve">ò </w:t>
      </w:r>
      <w:r>
        <w:rPr>
          <w:rtl w:val="0"/>
          <w:lang w:val="it-IT"/>
        </w:rPr>
        <w:t>a un radicamento pi</w:t>
      </w:r>
      <w:r>
        <w:rPr>
          <w:rtl w:val="0"/>
          <w:lang w:val="it-IT"/>
        </w:rPr>
        <w:t xml:space="preserve">ù </w:t>
      </w:r>
      <w:r>
        <w:rPr>
          <w:rtl w:val="0"/>
          <w:lang w:val="it-IT"/>
        </w:rPr>
        <w:t>profondo in una particolare convinzione.</w:t>
      </w:r>
    </w:p>
    <w:p>
      <w:pPr>
        <w:pStyle w:val="Body"/>
        <w:bidi w:val="0"/>
      </w:pPr>
      <w:r>
        <w:rPr>
          <w:rtl w:val="0"/>
          <w:lang w:val="it-IT"/>
        </w:rPr>
        <w:t xml:space="preserve">È </w:t>
      </w:r>
      <w:r>
        <w:rPr>
          <w:rtl w:val="0"/>
          <w:lang w:val="it-IT"/>
        </w:rPr>
        <w:t xml:space="preserve">impossibile sapere in che misura le opinioni della Fuller siano cambiate o si siano intensificate grazie all'amicizia e alle conversazioni con Flammarion. Tuttavia, in un capitolo dedicato alle sue convinzioni sul colore, la luce, la musica e il movimento, la Fuller riecheggia le idee presenti nel romanzo di Flammarion Lumen (1892), di ispirazione scientifica, pubblicato in inglese vent'anni prima della pubblicazione della sua autobiografia. Seguendo lo stesso schema de La Repubblica di Platone, Lumen </w:t>
      </w:r>
      <w:r>
        <w:rPr>
          <w:rtl w:val="0"/>
          <w:lang w:val="it-IT"/>
        </w:rPr>
        <w:t xml:space="preserve">è </w:t>
      </w:r>
      <w:r>
        <w:rPr>
          <w:rtl w:val="0"/>
          <w:lang w:val="it-IT"/>
        </w:rPr>
        <w:t>un dialogo tra "Lumen" (Luce), un'anima vagante, e "Quarens", allievo di Lumen. Lumen insegna a Quarens i numerosi pianeti e forme di vita aliene che ha incontrato nel corso dei suoi viaggi non corporei. In una sezione, dopo che Lumen ha descritto gli Uomini-Piante del pianeta Cigno, che possono sentire, vedere e parlare nonostante</w:t>
      </w:r>
    </w:p>
    <w:p>
      <w:pPr>
        <w:pStyle w:val="Body"/>
        <w:bidi w:val="0"/>
      </w:pPr>
      <w:r>
        <w:rPr>
          <w:rtl w:val="0"/>
        </w:rPr>
        <w:t>69</w:t>
      </w:r>
    </w:p>
    <w:p>
      <w:pPr>
        <w:pStyle w:val="Body"/>
        <w:bidi w:val="0"/>
      </w:pPr>
    </w:p>
    <w:p>
      <w:pPr>
        <w:pStyle w:val="Body"/>
        <w:bidi w:val="0"/>
      </w:pPr>
      <w:r>
        <w:rPr>
          <w:rtl w:val="0"/>
          <w:lang w:val="it-IT"/>
        </w:rPr>
        <w:t>non avendo orecchie, occhi e gola, Quarens si chiede come sia possibile. Lumen risponde: "Smetterai di meravigliarti se rifletterai che la luce e il suono sono solo due modi di movimento. Ci sono in natura... mille modi diversi di movimento".170 Questo si collega a un punto precedente di Lumen, in cui affermava che gli esseri umani ricevono "impressioni" da questi moti - impressioni sotto forma di immagini e suoni.171 Cos</w:t>
      </w:r>
      <w:r>
        <w:rPr>
          <w:rtl w:val="0"/>
        </w:rPr>
        <w:t>ì</w:t>
      </w:r>
      <w:r>
        <w:rPr>
          <w:rtl w:val="0"/>
          <w:lang w:val="it-IT"/>
        </w:rPr>
        <w:t>, i moti in natura danno luogo a percezioni sensoriali umane. Allo stesso modo, in Fifteen Years, la Fuller descrive il legame tra la sua performance e il pubblico:</w:t>
      </w:r>
    </w:p>
    <w:p>
      <w:pPr>
        <w:pStyle w:val="Body"/>
        <w:bidi w:val="0"/>
      </w:pPr>
      <w:r>
        <w:rPr>
          <w:rtl w:val="0"/>
          <w:lang w:val="it-IT"/>
        </w:rPr>
        <w:t>Per imprimere un'idea mi sforzo, con i miei movimenti, di farla nascere nella mente dello spettatore, di risvegliare la sua immaginazione, affinch</w:t>
      </w:r>
      <w:r>
        <w:rPr>
          <w:rtl w:val="0"/>
          <w:lang w:val="fr-FR"/>
        </w:rPr>
        <w:t xml:space="preserve">é </w:t>
      </w:r>
      <w:r>
        <w:rPr>
          <w:rtl w:val="0"/>
          <w:lang w:val="it-IT"/>
        </w:rPr>
        <w:t>sia pronta a ricevere l'immagine. In questo modo siamo in grado, non dico di capire, ma di sentire dentro di noi come un impulso una forza indefinibile e ondeggiante, che ci spinge e ci domina. Ebbene, posso esprimere questa forza indefinibile ma certa nel suo impatto. Ho il movimento. Ci</w:t>
      </w:r>
      <w:r>
        <w:rPr>
          <w:rtl w:val="0"/>
          <w:lang w:val="it-IT"/>
        </w:rPr>
        <w:t xml:space="preserve">ò </w:t>
      </w:r>
      <w:r>
        <w:rPr>
          <w:rtl w:val="0"/>
          <w:lang w:val="it-IT"/>
        </w:rPr>
        <w:t>significa che tutti gli elementi della natura possono essere espressi.172</w:t>
      </w:r>
    </w:p>
    <w:p>
      <w:pPr>
        <w:pStyle w:val="Body"/>
        <w:bidi w:val="0"/>
      </w:pPr>
      <w:r>
        <w:rPr>
          <w:rtl w:val="0"/>
          <w:lang w:val="it-IT"/>
        </w:rPr>
        <w:t xml:space="preserve">È </w:t>
      </w:r>
      <w:r>
        <w:rPr>
          <w:rtl w:val="0"/>
          <w:lang w:val="it-IT"/>
        </w:rPr>
        <w:t>interessante notare che la Fuller non dice di "impegnarsi" con la danza o il movimento. Per lei, la danza operava come uno dei movimenti della performance, ma non l'unico.173 Cos</w:t>
      </w:r>
      <w:r>
        <w:rPr>
          <w:rtl w:val="0"/>
        </w:rPr>
        <w:t>ì</w:t>
      </w:r>
      <w:r>
        <w:rPr>
          <w:rtl w:val="0"/>
          <w:lang w:val="it-IT"/>
        </w:rPr>
        <w:t>, quando Fuller conclude: "Ho il movimento", non sta parlando solo della danza, ma di tutti gli elementi usati nelle sue performance - musica, luci, colori - perch</w:t>
      </w:r>
      <w:r>
        <w:rPr>
          <w:rtl w:val="0"/>
          <w:lang w:val="fr-FR"/>
        </w:rPr>
        <w:t xml:space="preserve">é </w:t>
      </w:r>
      <w:r>
        <w:rPr>
          <w:rtl w:val="0"/>
          <w:lang w:val="it-IT"/>
        </w:rPr>
        <w:t>sono tutti movimenti che lei sincronizzava attentamente e deliberatamente per creare sensazioni e impressioni specifiche nel suo pubblico. Come Flammarion, Fuller credeva che i movimenti creassero impressioni nella mente degli esseri umani e, come Flammarion, vedeva il movimento come un processo naturale in cui informazioni e dati sensoriali potevano essere trasmessi da un punto all'altro. Certo, Fuller scopr</w:t>
      </w:r>
      <w:r>
        <w:rPr>
          <w:rtl w:val="0"/>
        </w:rPr>
        <w:t xml:space="preserve">ì </w:t>
      </w:r>
      <w:r>
        <w:rPr>
          <w:rtl w:val="0"/>
          <w:lang w:val="it-IT"/>
        </w:rPr>
        <w:t>il suo processo performativo prima di incontrare Flammarion, ma questo rapporto cre</w:t>
      </w:r>
      <w:r>
        <w:rPr>
          <w:rtl w:val="0"/>
          <w:lang w:val="it-IT"/>
        </w:rPr>
        <w:t xml:space="preserve">ò </w:t>
      </w:r>
      <w:r>
        <w:rPr>
          <w:rtl w:val="0"/>
          <w:lang w:val="it-IT"/>
        </w:rPr>
        <w:t>uno spazio aperto e di reciproca riflessione per Fuller e Flammarion, che poterono imparare l'uno dall'altro e perfezionare le loro idee.174 Invece di incontrare opposizione, Fuller trov</w:t>
      </w:r>
      <w:r>
        <w:rPr>
          <w:rtl w:val="0"/>
          <w:lang w:val="it-IT"/>
        </w:rPr>
        <w:t xml:space="preserve">ò </w:t>
      </w:r>
      <w:r>
        <w:rPr>
          <w:rtl w:val="0"/>
          <w:lang w:val="it-IT"/>
        </w:rPr>
        <w:t>un accordo, che le offr</w:t>
      </w:r>
      <w:r>
        <w:rPr>
          <w:rtl w:val="0"/>
        </w:rPr>
        <w:t xml:space="preserve">ì </w:t>
      </w:r>
      <w:r>
        <w:rPr>
          <w:rtl w:val="0"/>
          <w:lang w:val="fr-FR"/>
        </w:rPr>
        <w:t>l'opportunit</w:t>
      </w:r>
      <w:r>
        <w:rPr>
          <w:rtl w:val="0"/>
        </w:rPr>
        <w:t xml:space="preserve">à </w:t>
      </w:r>
      <w:r>
        <w:rPr>
          <w:rtl w:val="0"/>
          <w:lang w:val="it-IT"/>
        </w:rPr>
        <w:t>di approfondire le sue convinzioni attraverso il contatto. Il contatto, quindi, non avviene solo tra</w:t>
      </w:r>
    </w:p>
    <w:p>
      <w:pPr>
        <w:pStyle w:val="Body"/>
        <w:bidi w:val="0"/>
      </w:pPr>
      <w:r>
        <w:rPr>
          <w:rtl w:val="0"/>
        </w:rPr>
        <w:t>70</w:t>
      </w:r>
    </w:p>
    <w:p>
      <w:pPr>
        <w:pStyle w:val="Body"/>
        <w:bidi w:val="0"/>
      </w:pPr>
    </w:p>
    <w:p>
      <w:pPr>
        <w:pStyle w:val="Body"/>
        <w:bidi w:val="0"/>
      </w:pPr>
      <w:r>
        <w:rPr>
          <w:rtl w:val="0"/>
          <w:lang w:val="it-IT"/>
        </w:rPr>
        <w:t>un individuo e una religione specifica. Anche due individui possono incontrarsi, entrare in contatto, esplorare e imparare l'uno dall'altro.</w:t>
      </w:r>
    </w:p>
    <w:p>
      <w:pPr>
        <w:pStyle w:val="Body"/>
        <w:bidi w:val="0"/>
      </w:pPr>
      <w:r>
        <w:rPr>
          <w:rtl w:val="0"/>
          <w:lang w:val="it-IT"/>
        </w:rPr>
        <w:t>A volte, tuttavia, il contatto pu</w:t>
      </w:r>
      <w:r>
        <w:rPr>
          <w:rtl w:val="0"/>
          <w:lang w:val="it-IT"/>
        </w:rPr>
        <w:t xml:space="preserve">ò </w:t>
      </w:r>
      <w:r>
        <w:rPr>
          <w:rtl w:val="0"/>
          <w:lang w:val="it-IT"/>
        </w:rPr>
        <w:t>portare un individuo a cambiare o a intraprendere un nuovo percorso o progetto, come nel caso della relazione tra la Fuller e lo scultore Auguste Rodin (1840-1917). Fuller e Rodin hanno vissuto una grande amicizia, costruita sulla reciproca ammirazione per l'arte dell'altro. In effetti, Fuller scelse Rodin per la sala tematica del Maryhill Museum.175 Rodin, allo stesso modo, ammirava Fuller e la descrisse come "una donna di genio, con tutte le risorse del talento".176 L'uno nell'altra vedeva un riflesso dell'innovazione e dell'ispirazione artistica. Rodin, come Fuller, era conosciuto e apprezzato a livello internazionale. Secondo lo storico dell'arte John Hunisak, Rodin si guadagn</w:t>
      </w:r>
      <w:r>
        <w:rPr>
          <w:rtl w:val="0"/>
          <w:lang w:val="it-IT"/>
        </w:rPr>
        <w:t xml:space="preserve">ò </w:t>
      </w:r>
      <w:r>
        <w:rPr>
          <w:rtl w:val="0"/>
          <w:lang w:val="it-IT"/>
        </w:rPr>
        <w:t>una reputazione quasi mitica durante la sua vita; i critici si riferivano spesso a lui come a un Michelangelo dei giorni nostri.177 Con un interesse comune per il corpo e l'arte, Rodin ispir</w:t>
      </w:r>
      <w:r>
        <w:rPr>
          <w:rtl w:val="0"/>
          <w:lang w:val="it-IT"/>
        </w:rPr>
        <w:t xml:space="preserve">ò </w:t>
      </w:r>
      <w:r>
        <w:rPr>
          <w:rtl w:val="0"/>
          <w:lang w:val="it-IT"/>
        </w:rPr>
        <w:t>Fuller con la sua convinzione che "la forma e l'atteggiamento di un essere umano rivelano le emozioni dell'anima".178 Infatti, nel 1909, Fuller utilizz</w:t>
      </w:r>
      <w:r>
        <w:rPr>
          <w:rtl w:val="0"/>
          <w:lang w:val="it-IT"/>
        </w:rPr>
        <w:t xml:space="preserve">ò </w:t>
      </w:r>
      <w:r>
        <w:rPr>
          <w:rtl w:val="0"/>
          <w:lang w:val="it-IT"/>
        </w:rPr>
        <w:t>la serie di sculture di mani di Rodin (motivate dalla sua convinzione che tutte le parti del corpo possono essere veicoli per l'espressione dell'anima) come ispirazione per una nuova danza, La danse des mains (La danza delle mani).179 Questa danza differiva drasticamente dalle danze precedenti di Fuller. Quando si alz</w:t>
      </w:r>
      <w:r>
        <w:rPr>
          <w:rtl w:val="0"/>
          <w:lang w:val="it-IT"/>
        </w:rPr>
        <w:t xml:space="preserve">ò </w:t>
      </w:r>
      <w:r>
        <w:rPr>
          <w:rtl w:val="0"/>
          <w:lang w:val="it-IT"/>
        </w:rPr>
        <w:t>il sipario, il pubblico non vide una donna vestita con un lungo abito di seta bianca; vide invece un paio di mani, e questo fu ci</w:t>
      </w:r>
      <w:r>
        <w:rPr>
          <w:rtl w:val="0"/>
          <w:lang w:val="it-IT"/>
        </w:rPr>
        <w:t xml:space="preserve">ò </w:t>
      </w:r>
      <w:r>
        <w:rPr>
          <w:rtl w:val="0"/>
          <w:lang w:val="it-IT"/>
        </w:rPr>
        <w:t>che vide per il resto della danza. Senza tessuti n</w:t>
      </w:r>
      <w:r>
        <w:rPr>
          <w:rtl w:val="0"/>
          <w:lang w:val="fr-FR"/>
        </w:rPr>
        <w:t xml:space="preserve">é </w:t>
      </w:r>
      <w:r>
        <w:rPr>
          <w:rtl w:val="0"/>
          <w:lang w:val="it-IT"/>
        </w:rPr>
        <w:t>colori, la danza consisteva nel movimento delle mani, illuminate solo da un piccolo riflettore. Il recensore Jean d'Orliac, in Le Th</w:t>
      </w:r>
      <w:r>
        <w:rPr>
          <w:rtl w:val="0"/>
          <w:lang w:val="fr-FR"/>
        </w:rPr>
        <w:t>éâ</w:t>
      </w:r>
      <w:r>
        <w:rPr>
          <w:rtl w:val="0"/>
          <w:lang w:val="it-IT"/>
        </w:rPr>
        <w:t>tre, lod</w:t>
      </w:r>
      <w:r>
        <w:rPr>
          <w:rtl w:val="0"/>
          <w:lang w:val="it-IT"/>
        </w:rPr>
        <w:t xml:space="preserve">ò </w:t>
      </w:r>
      <w:r>
        <w:rPr>
          <w:rtl w:val="0"/>
          <w:lang w:val="it-IT"/>
        </w:rPr>
        <w:t xml:space="preserve">La danse des mains, scrivendo: "L'intero essere umano, con tutte le sue molteplici emozioni, </w:t>
      </w:r>
      <w:r>
        <w:rPr>
          <w:rtl w:val="0"/>
          <w:lang w:val="it-IT"/>
        </w:rPr>
        <w:t xml:space="preserve">è </w:t>
      </w:r>
      <w:r>
        <w:rPr>
          <w:rtl w:val="0"/>
          <w:lang w:val="it-IT"/>
        </w:rPr>
        <w:t>evocato da queste dita espressive i cui ritmi muovono le sue mani flessuose".</w:t>
      </w:r>
    </w:p>
    <w:p>
      <w:pPr>
        <w:pStyle w:val="Body"/>
        <w:bidi w:val="0"/>
      </w:pPr>
      <w:r>
        <w:rPr>
          <w:rtl w:val="0"/>
        </w:rPr>
        <w:t>71</w:t>
      </w:r>
    </w:p>
    <w:p>
      <w:pPr>
        <w:pStyle w:val="Body"/>
        <w:bidi w:val="0"/>
      </w:pPr>
    </w:p>
    <w:p>
      <w:pPr>
        <w:pStyle w:val="Body"/>
        <w:bidi w:val="0"/>
      </w:pPr>
      <w:r>
        <w:rPr>
          <w:rtl w:val="0"/>
          <w:lang w:val="it-IT"/>
        </w:rPr>
        <w:t>dalle esplorazioni con la luce e si concentra invece sull'espressione del movimento attraverso le mani.</w:t>
      </w:r>
    </w:p>
    <w:p>
      <w:pPr>
        <w:pStyle w:val="Body"/>
        <w:bidi w:val="0"/>
      </w:pPr>
      <w:r>
        <w:rPr>
          <w:rtl w:val="0"/>
          <w:lang w:val="it-IT"/>
        </w:rPr>
        <w:t>La decisione di Fuller di concentrarsi su movimenti piccoli e minuti delle mani riflette direttamente l'influenza di Rodin. Per tutti gli anni Ottanta e Novanta del XIX secolo, Rodin scolp</w:t>
      </w:r>
      <w:r>
        <w:rPr>
          <w:rtl w:val="0"/>
        </w:rPr>
        <w:t xml:space="preserve">ì </w:t>
      </w:r>
      <w:r>
        <w:rPr>
          <w:rtl w:val="0"/>
          <w:lang w:val="it-IT"/>
        </w:rPr>
        <w:t>migliaia di mani come parte del suo desiderio di studiare come una singola parte del corpo potesse contenere la totalit</w:t>
      </w:r>
      <w:r>
        <w:rPr>
          <w:rtl w:val="0"/>
        </w:rPr>
        <w:t xml:space="preserve">à </w:t>
      </w:r>
      <w:r>
        <w:rPr>
          <w:rtl w:val="0"/>
          <w:lang w:val="it-IT"/>
        </w:rPr>
        <w:t>della vita.181 Come nota il critico musicale James Huneker nell'introduzione a Rodin: The Man and His Art (1917), Rodin cerc</w:t>
      </w:r>
      <w:r>
        <w:rPr>
          <w:rtl w:val="0"/>
          <w:lang w:val="it-IT"/>
        </w:rPr>
        <w:t xml:space="preserve">ò </w:t>
      </w:r>
      <w:r>
        <w:rPr>
          <w:rtl w:val="0"/>
          <w:lang w:val="it-IT"/>
        </w:rPr>
        <w:t>di catturare la vitalit</w:t>
      </w:r>
      <w:r>
        <w:rPr>
          <w:rtl w:val="0"/>
        </w:rPr>
        <w:t xml:space="preserve">à </w:t>
      </w:r>
      <w:r>
        <w:rPr>
          <w:rtl w:val="0"/>
          <w:lang w:val="it-IT"/>
        </w:rPr>
        <w:t xml:space="preserve">e il ritmo della vita e della natura in ogni sua scultura. A proposito del processo iniziale di Rodin di schizzare i suoi soggetti, Huneker osserva: "I suoi disegni sono le rapide annotazioni di uno scultore il cui occhio non </w:t>
      </w:r>
      <w:r>
        <w:rPr>
          <w:rtl w:val="0"/>
          <w:lang w:val="it-IT"/>
        </w:rPr>
        <w:t xml:space="preserve">è </w:t>
      </w:r>
      <w:r>
        <w:rPr>
          <w:rtl w:val="0"/>
          <w:lang w:val="it-IT"/>
        </w:rPr>
        <w:t>mai soddisfatto, il cui desiderio di fissare sulla carta le vibrazioni pi</w:t>
      </w:r>
      <w:r>
        <w:rPr>
          <w:rtl w:val="0"/>
          <w:lang w:val="it-IT"/>
        </w:rPr>
        <w:t xml:space="preserve">ù </w:t>
      </w:r>
      <w:r>
        <w:rPr>
          <w:rtl w:val="0"/>
          <w:lang w:val="it-IT"/>
        </w:rPr>
        <w:t xml:space="preserve">evanescenti della macchina umana </w:t>
      </w:r>
      <w:r>
        <w:rPr>
          <w:rtl w:val="0"/>
          <w:lang w:val="it-IT"/>
        </w:rPr>
        <w:t xml:space="preserve">è </w:t>
      </w:r>
      <w:r>
        <w:rPr>
          <w:rtl w:val="0"/>
          <w:lang w:val="it-IT"/>
        </w:rPr>
        <w:t>quasi una mania".2 Per Rodin, ogni singola parte del corpo conteneva numerosi movimenti e vibrazioni e, concentrandosi su una singola parte invece che sull'intero corpo, si poteva ottenere una comprensione pi</w:t>
      </w:r>
      <w:r>
        <w:rPr>
          <w:rtl w:val="0"/>
          <w:lang w:val="it-IT"/>
        </w:rPr>
        <w:t xml:space="preserve">ù </w:t>
      </w:r>
      <w:r>
        <w:rPr>
          <w:rtl w:val="0"/>
          <w:lang w:val="it-IT"/>
        </w:rPr>
        <w:t>ricca dei molteplici spunti espressivi che si trovano in ogni parte del corpo. Il fatto che la Fuller abbia spostato la sua attenzione dall'espansione del corpo oltre l'estremit</w:t>
      </w:r>
      <w:r>
        <w:rPr>
          <w:rtl w:val="0"/>
        </w:rPr>
        <w:t xml:space="preserve">à </w:t>
      </w:r>
      <w:r>
        <w:rPr>
          <w:rtl w:val="0"/>
          <w:lang w:val="it-IT"/>
        </w:rPr>
        <w:t>del suo io fisico alla creazione di una danza basata unicamente sul movimento delle mani (una parte piccola e contenuta dell'io fisico) dimostra il grado di influenza di Rodin. In molti modi, l'espressione del movimento di Fuller si basava sulla relazione tripartita di movimento, luce e colore, e il suo nuovo interesse nell'esplorare il movimento in una singola parte del corpo suggerisce che, grazie al rapporto con Rodin, inizi</w:t>
      </w:r>
      <w:r>
        <w:rPr>
          <w:rtl w:val="0"/>
          <w:lang w:val="it-IT"/>
        </w:rPr>
        <w:t xml:space="preserve">ò </w:t>
      </w:r>
      <w:r>
        <w:rPr>
          <w:rtl w:val="0"/>
          <w:lang w:val="it-IT"/>
        </w:rPr>
        <w:t>a vedere il corpo umano come un sito di movimento molto pi</w:t>
      </w:r>
      <w:r>
        <w:rPr>
          <w:rtl w:val="0"/>
          <w:lang w:val="it-IT"/>
        </w:rPr>
        <w:t xml:space="preserve">ù </w:t>
      </w:r>
      <w:r>
        <w:rPr>
          <w:rtl w:val="0"/>
          <w:lang w:val="it-IT"/>
        </w:rPr>
        <w:t>complesso e ricco di quanto inizialmente credesse e/o pensasse.</w:t>
      </w:r>
    </w:p>
    <w:p>
      <w:pPr>
        <w:pStyle w:val="Body"/>
        <w:bidi w:val="0"/>
      </w:pPr>
      <w:r>
        <w:rPr>
          <w:rtl w:val="0"/>
          <w:lang w:val="it-IT"/>
        </w:rPr>
        <w:t>Da Rodin al Progressive Lyceum, i punti di contatto di Loie Fuller dimostrano il suo desiderio di approfondire le idee spirituali e religiose sulla luce, il colore e il movimento.</w:t>
      </w:r>
    </w:p>
    <w:p>
      <w:pPr>
        <w:pStyle w:val="Body"/>
        <w:bidi w:val="0"/>
      </w:pPr>
      <w:r>
        <w:rPr>
          <w:rtl w:val="0"/>
        </w:rPr>
        <w:t>72</w:t>
      </w:r>
    </w:p>
    <w:p>
      <w:pPr>
        <w:pStyle w:val="Body"/>
        <w:bidi w:val="0"/>
      </w:pPr>
    </w:p>
    <w:p>
      <w:pPr>
        <w:pStyle w:val="Body"/>
        <w:bidi w:val="0"/>
      </w:pPr>
      <w:r>
        <w:rPr>
          <w:rtl w:val="0"/>
          <w:lang w:val="it-IT"/>
        </w:rPr>
        <w:t>movimento. Alcuni di questi punti hanno contribuito a chiarire e rafforzare convinzioni gi</w:t>
      </w:r>
      <w:r>
        <w:rPr>
          <w:rtl w:val="0"/>
        </w:rPr>
        <w:t xml:space="preserve">à </w:t>
      </w:r>
      <w:r>
        <w:rPr>
          <w:rtl w:val="0"/>
          <w:lang w:val="it-IT"/>
        </w:rPr>
        <w:t>esistenti, come la Teosofia. Altri, come l'amicizia con Rodin, le offrirono l'opportunit</w:t>
      </w:r>
      <w:r>
        <w:rPr>
          <w:rtl w:val="0"/>
        </w:rPr>
        <w:t xml:space="preserve">à </w:t>
      </w:r>
      <w:r>
        <w:rPr>
          <w:rtl w:val="0"/>
          <w:lang w:val="it-IT"/>
        </w:rPr>
        <w:t>di esplorare nuovi modi di lavorare con il movimento. Sebbene le idee di Rodin non abbiano modificato drasticamente il punto di vista della Fuller, l'hanno ispirata a impegnarsi entro i confini del suo corpo fisico, in netto contrasto con la sua pratica abituale di allungare la presenza del suo corpo attraverso il tessuto e lo slancio. Questi punti di contatto dimostrano anche il grado di interazione della danza della Fuller con le idee spirituali e religiose che incontr</w:t>
      </w:r>
      <w:r>
        <w:rPr>
          <w:rtl w:val="0"/>
          <w:lang w:val="it-IT"/>
        </w:rPr>
        <w:t xml:space="preserve">ò </w:t>
      </w:r>
      <w:r>
        <w:rPr>
          <w:rtl w:val="0"/>
          <w:lang w:val="it-IT"/>
        </w:rPr>
        <w:t>nel corso della sua vita, idee con le quali continu</w:t>
      </w:r>
      <w:r>
        <w:rPr>
          <w:rtl w:val="0"/>
          <w:lang w:val="it-IT"/>
        </w:rPr>
        <w:t xml:space="preserve">ò </w:t>
      </w:r>
      <w:r>
        <w:rPr>
          <w:rtl w:val="0"/>
          <w:lang w:val="it-IT"/>
        </w:rPr>
        <w:t>volutamente a confrontarsi anche dopo la sua infanzia al Lyceum. Cos</w:t>
      </w:r>
      <w:r>
        <w:rPr>
          <w:rtl w:val="0"/>
        </w:rPr>
        <w:t>ì</w:t>
      </w:r>
      <w:r>
        <w:rPr>
          <w:rtl w:val="0"/>
          <w:lang w:val="it-IT"/>
        </w:rPr>
        <w:t>, come Ann Braude sostiene che la seduta spiritica forniva agli spiritisti uno spazio per "testare" e radicare le loro credenze, la danza di movimento (movimento, luce e colore) della Fuller serviva come spazio per "testare" queste idee. Ogni performance - ogni danza - serviva a incantarla ulteriormente, perch</w:t>
      </w:r>
      <w:r>
        <w:rPr>
          <w:rtl w:val="0"/>
          <w:lang w:val="fr-FR"/>
        </w:rPr>
        <w:t xml:space="preserve">é </w:t>
      </w:r>
      <w:r>
        <w:rPr>
          <w:rtl w:val="0"/>
          <w:lang w:val="it-IT"/>
        </w:rPr>
        <w:t>ogni esibizione le offriva l'opportunit</w:t>
      </w:r>
      <w:r>
        <w:rPr>
          <w:rtl w:val="0"/>
        </w:rPr>
        <w:t xml:space="preserve">à </w:t>
      </w:r>
      <w:r>
        <w:rPr>
          <w:rtl w:val="0"/>
          <w:lang w:val="it-IT"/>
        </w:rPr>
        <w:t>di sperimentare olisticamente la fusione finale dei suoi punti di contatto.183</w:t>
      </w:r>
    </w:p>
    <w:p>
      <w:pPr>
        <w:pStyle w:val="Body"/>
        <w:bidi w:val="0"/>
      </w:pPr>
      <w:r>
        <w:rPr>
          <w:rtl w:val="0"/>
          <w:lang w:val="it-IT"/>
        </w:rPr>
        <w:t>Incontri improvvisati, parte II: Isadora Duncan</w:t>
      </w:r>
    </w:p>
    <w:p>
      <w:pPr>
        <w:pStyle w:val="Body"/>
        <w:bidi w:val="0"/>
      </w:pPr>
      <w:r>
        <w:rPr>
          <w:rtl w:val="0"/>
          <w:lang w:val="it-IT"/>
        </w:rPr>
        <w:t>Anche a Isadora Duncan piaceva raccontare una storia. Durante una celebrazione natalizia nella scuola elementare di Duncan a Oakland, in California, un insegnante inizi</w:t>
      </w:r>
      <w:r>
        <w:rPr>
          <w:rtl w:val="0"/>
          <w:lang w:val="it-IT"/>
        </w:rPr>
        <w:t xml:space="preserve">ò </w:t>
      </w:r>
      <w:r>
        <w:rPr>
          <w:rtl w:val="0"/>
          <w:lang w:val="it-IT"/>
        </w:rPr>
        <w:t>a distribuire caramelle e dolciumi ai bambini, esclamando: "Guardate, bambini, cosa vi ha portato Babbo Natale". Da bambina, la madre di Duncan, cattolica diventata atea, le aveva detto che Babbo Natale non esisteva. Babbo Natale, spieg</w:t>
      </w:r>
      <w:r>
        <w:rPr>
          <w:rtl w:val="0"/>
          <w:lang w:val="it-IT"/>
        </w:rPr>
        <w:t xml:space="preserve">ò </w:t>
      </w:r>
      <w:r>
        <w:rPr>
          <w:rtl w:val="0"/>
          <w:lang w:val="it-IT"/>
        </w:rPr>
        <w:t>la madre, esisteva solo per i bambini che avevano genitori abbastanza ricchi da poterlo imitare. Come single</w:t>
      </w:r>
    </w:p>
    <w:p>
      <w:pPr>
        <w:pStyle w:val="Body"/>
        <w:bidi w:val="0"/>
      </w:pPr>
      <w:r>
        <w:rPr>
          <w:rtl w:val="0"/>
        </w:rPr>
        <w:t>73</w:t>
      </w:r>
    </w:p>
    <w:p>
      <w:pPr>
        <w:pStyle w:val="Body"/>
        <w:bidi w:val="0"/>
      </w:pPr>
    </w:p>
    <w:p>
      <w:pPr>
        <w:pStyle w:val="Body"/>
        <w:bidi w:val="0"/>
      </w:pPr>
      <w:r>
        <w:rPr>
          <w:rtl w:val="0"/>
          <w:lang w:val="it-IT"/>
        </w:rPr>
        <w:t>madre di quattro figli, questo era un compito impossibile per Mary Dora Gray. Cos</w:t>
      </w:r>
      <w:r>
        <w:rPr>
          <w:rtl w:val="0"/>
        </w:rPr>
        <w:t>ì</w:t>
      </w:r>
      <w:r>
        <w:rPr>
          <w:rtl w:val="0"/>
          <w:lang w:val="it-IT"/>
        </w:rPr>
        <w:t>, quando l'insegnante inizi</w:t>
      </w:r>
      <w:r>
        <w:rPr>
          <w:rtl w:val="0"/>
          <w:lang w:val="it-IT"/>
        </w:rPr>
        <w:t xml:space="preserve">ò </w:t>
      </w:r>
      <w:r>
        <w:rPr>
          <w:rtl w:val="0"/>
          <w:lang w:val="it-IT"/>
        </w:rPr>
        <w:t>a eccitare i bambini parlando di Babbo Natale, Duncan si alz</w:t>
      </w:r>
      <w:r>
        <w:rPr>
          <w:rtl w:val="0"/>
          <w:lang w:val="it-IT"/>
        </w:rPr>
        <w:t xml:space="preserve">ò </w:t>
      </w:r>
      <w:r>
        <w:rPr>
          <w:rtl w:val="0"/>
          <w:lang w:val="it-IT"/>
        </w:rPr>
        <w:t>in piedi e annunci</w:t>
      </w:r>
      <w:r>
        <w:rPr>
          <w:rtl w:val="0"/>
          <w:lang w:val="it-IT"/>
        </w:rPr>
        <w:t xml:space="preserve">ò </w:t>
      </w:r>
      <w:r>
        <w:rPr>
          <w:rtl w:val="0"/>
          <w:lang w:val="it-IT"/>
        </w:rPr>
        <w:t>alla classe: "Babbo Natale non esiste". L'insegnante non reag</w:t>
      </w:r>
      <w:r>
        <w:rPr>
          <w:rtl w:val="0"/>
        </w:rPr>
        <w:t xml:space="preserve">ì </w:t>
      </w:r>
      <w:r>
        <w:rPr>
          <w:rtl w:val="0"/>
          <w:lang w:val="it-IT"/>
        </w:rPr>
        <w:t>bene a tale dimostrazione e schern</w:t>
      </w:r>
      <w:r>
        <w:rPr>
          <w:rtl w:val="0"/>
        </w:rPr>
        <w:t xml:space="preserve">ì </w:t>
      </w:r>
      <w:r>
        <w:rPr>
          <w:rtl w:val="0"/>
          <w:lang w:val="it-IT"/>
        </w:rPr>
        <w:t>Duncan, dicendole che solo i bambini che credevano in Babbo Natale potevano ricevere caramelle. -Allora non voglio le tue caramelle", rispose Duncan. Ci</w:t>
      </w:r>
      <w:r>
        <w:rPr>
          <w:rtl w:val="0"/>
          <w:lang w:val="it-IT"/>
        </w:rPr>
        <w:t xml:space="preserve">ò </w:t>
      </w:r>
      <w:r>
        <w:rPr>
          <w:rtl w:val="0"/>
          <w:lang w:val="it-IT"/>
        </w:rPr>
        <w:t xml:space="preserve">ha comportato una gita all'angolo per Duncan, che si </w:t>
      </w:r>
      <w:r>
        <w:rPr>
          <w:rtl w:val="0"/>
          <w:lang w:val="it-IT"/>
        </w:rPr>
        <w:t xml:space="preserve">è </w:t>
      </w:r>
      <w:r>
        <w:rPr>
          <w:rtl w:val="0"/>
          <w:lang w:val="it-IT"/>
        </w:rPr>
        <w:t>rifiutata ostinatamente di mostrare rammarico per il suo comportamento. Invece di stare in silenzio, grid</w:t>
      </w:r>
      <w:r>
        <w:rPr>
          <w:rtl w:val="0"/>
          <w:lang w:val="it-IT"/>
        </w:rPr>
        <w:t xml:space="preserve">ò </w:t>
      </w:r>
      <w:r>
        <w:rPr>
          <w:rtl w:val="0"/>
          <w:lang w:val="it-IT"/>
        </w:rPr>
        <w:t>ripetutamente: "Babbo Natale non esiste, Babbo Natale non esiste", finch</w:t>
      </w:r>
      <w:r>
        <w:rPr>
          <w:rtl w:val="0"/>
          <w:lang w:val="fr-FR"/>
        </w:rPr>
        <w:t xml:space="preserve">é </w:t>
      </w:r>
      <w:r>
        <w:rPr>
          <w:rtl w:val="0"/>
          <w:lang w:val="it-IT"/>
        </w:rPr>
        <w:t>l'insegnante, esasperata, la mand</w:t>
      </w:r>
      <w:r>
        <w:rPr>
          <w:rtl w:val="0"/>
          <w:lang w:val="it-IT"/>
        </w:rPr>
        <w:t xml:space="preserve">ò </w:t>
      </w:r>
      <w:r>
        <w:rPr>
          <w:rtl w:val="0"/>
          <w:lang w:val="it-IT"/>
        </w:rPr>
        <w:t>a casa. L</w:t>
      </w:r>
      <w:r>
        <w:rPr>
          <w:rtl w:val="0"/>
        </w:rPr>
        <w:t>ì</w:t>
      </w:r>
      <w:r>
        <w:rPr>
          <w:rtl w:val="0"/>
          <w:lang w:val="it-IT"/>
        </w:rPr>
        <w:t>, la madre di Duncan la confort</w:t>
      </w:r>
      <w:r>
        <w:rPr>
          <w:rtl w:val="0"/>
          <w:lang w:val="it-IT"/>
        </w:rPr>
        <w:t xml:space="preserve">ò </w:t>
      </w:r>
      <w:r>
        <w:rPr>
          <w:rtl w:val="0"/>
          <w:lang w:val="it-IT"/>
        </w:rPr>
        <w:t>e le disse che aveva assolutamente ragione a negare l'esistenza di Babbo Natale, affermando: "Non c'</w:t>
      </w:r>
      <w:r>
        <w:rPr>
          <w:rtl w:val="0"/>
          <w:lang w:val="it-IT"/>
        </w:rPr>
        <w:t xml:space="preserve">è </w:t>
      </w:r>
      <w:r>
        <w:rPr>
          <w:rtl w:val="0"/>
          <w:lang w:val="it-IT"/>
        </w:rPr>
        <w:t>Babbo Natale e non c'</w:t>
      </w:r>
      <w:r>
        <w:rPr>
          <w:rtl w:val="0"/>
          <w:lang w:val="it-IT"/>
        </w:rPr>
        <w:t xml:space="preserve">è </w:t>
      </w:r>
      <w:r>
        <w:rPr>
          <w:rtl w:val="0"/>
          <w:lang w:val="it-IT"/>
        </w:rPr>
        <w:t>Dio, solo il tuo spirito pu</w:t>
      </w:r>
      <w:r>
        <w:rPr>
          <w:rtl w:val="0"/>
          <w:lang w:val="it-IT"/>
        </w:rPr>
        <w:t xml:space="preserve">ò </w:t>
      </w:r>
      <w:r>
        <w:rPr>
          <w:rtl w:val="0"/>
          <w:lang w:val="it-IT"/>
        </w:rPr>
        <w:t>aiutarti".184</w:t>
      </w:r>
    </w:p>
    <w:p>
      <w:pPr>
        <w:pStyle w:val="Body"/>
        <w:bidi w:val="0"/>
      </w:pPr>
      <w:r>
        <w:rPr>
          <w:rtl w:val="0"/>
          <w:lang w:val="it-IT"/>
        </w:rPr>
        <w:t>Come uno dei primi aneddoti della sua autobiografia, la Duncan ha usato questo evento per dimostrare che, anche da bambina alle scuole elementari, era una -rivoluzionaria.</w:t>
      </w:r>
      <w:r>
        <w:rPr>
          <w:rtl w:val="0"/>
        </w:rPr>
        <w:t>‖</w:t>
      </w:r>
      <w:r>
        <w:rPr>
          <w:rtl w:val="0"/>
          <w:lang w:val="it-IT"/>
        </w:rPr>
        <w:t>185 Il biografo della Duncan, Peter Kurth, conferma questa idea; in Isadora: A Sensational Life (2001), si riferisce alla giovane Duncan come a una -baby bolscevica</w:t>
      </w:r>
      <w:r>
        <w:rPr>
          <w:rtl w:val="0"/>
        </w:rPr>
        <w:t>‖</w:t>
      </w:r>
      <w:r>
        <w:rPr>
          <w:rtl w:val="0"/>
          <w:lang w:val="it-IT"/>
        </w:rPr>
        <w:t>, collegando il suo amore per la Russia da adulta alle sue ribellioni infantili.186 Certo, questa storia d</w:t>
      </w:r>
      <w:r>
        <w:rPr>
          <w:rtl w:val="0"/>
        </w:rPr>
        <w:t xml:space="preserve">à </w:t>
      </w:r>
      <w:r>
        <w:rPr>
          <w:rtl w:val="0"/>
          <w:lang w:val="it-IT"/>
        </w:rPr>
        <w:t>il tono al resto della sua autobiografia, creando l'aspettativa di drammatiche manifestazioni di rivoluzione nella vita della Duncan. Tuttavia, questa storia ha anche un altro scopo... introduce uno dei primi punti di contatto che hanno plasmato l'approccio della Duncan alla danza, poich</w:t>
      </w:r>
      <w:r>
        <w:rPr>
          <w:rtl w:val="0"/>
          <w:lang w:val="fr-FR"/>
        </w:rPr>
        <w:t xml:space="preserve">é </w:t>
      </w:r>
      <w:r>
        <w:rPr>
          <w:rtl w:val="0"/>
          <w:lang w:val="it-IT"/>
        </w:rPr>
        <w:t>la Duncan conclude la storia notando che, come parte degli sforzi di sua madre per confortarla, la madre le lesse una delle conferenze di Robert Ingersoll (1833-1899), il -grande agnostico. La madre di Duncan, un'appassionata seguace di Ingersoll, leggeva spesso le sue opere ai suoi figli nel tentativo di instillare in loro un senso di moralit</w:t>
      </w:r>
      <w:r>
        <w:rPr>
          <w:rtl w:val="0"/>
        </w:rPr>
        <w:t xml:space="preserve">à </w:t>
      </w:r>
      <w:r>
        <w:rPr>
          <w:rtl w:val="0"/>
          <w:lang w:val="it-IT"/>
        </w:rPr>
        <w:t>e di grinta.187 Ingersoll, quindi, si pone come un</w:t>
      </w:r>
    </w:p>
    <w:p>
      <w:pPr>
        <w:pStyle w:val="Body"/>
        <w:bidi w:val="0"/>
      </w:pPr>
      <w:r>
        <w:rPr>
          <w:rtl w:val="0"/>
          <w:lang w:val="ru-RU"/>
        </w:rPr>
        <w:t>74</w:t>
      </w:r>
    </w:p>
    <w:p>
      <w:pPr>
        <w:pStyle w:val="Body"/>
        <w:bidi w:val="0"/>
      </w:pPr>
    </w:p>
    <w:p>
      <w:pPr>
        <w:pStyle w:val="Body"/>
        <w:bidi w:val="0"/>
      </w:pPr>
      <w:r>
        <w:rPr>
          <w:rtl w:val="0"/>
          <w:lang w:val="it-IT"/>
        </w:rPr>
        <w:t>Ingersoll, quindi, si pone come un'influenza formativa nella vita della Duncan, che lei ha continuamente reinserito sia nell'insegnamento che nella danza.</w:t>
      </w:r>
    </w:p>
    <w:p>
      <w:pPr>
        <w:pStyle w:val="Body"/>
        <w:bidi w:val="0"/>
      </w:pPr>
      <w:r>
        <w:rPr>
          <w:rtl w:val="0"/>
          <w:lang w:val="it-IT"/>
        </w:rPr>
        <w:t>Ingersoll si guadagn</w:t>
      </w:r>
      <w:r>
        <w:rPr>
          <w:rtl w:val="0"/>
          <w:lang w:val="it-IT"/>
        </w:rPr>
        <w:t xml:space="preserve">ò </w:t>
      </w:r>
      <w:r>
        <w:rPr>
          <w:rtl w:val="0"/>
          <w:lang w:val="it-IT"/>
        </w:rPr>
        <w:t>il titolo di -grande agnostico</w:t>
      </w:r>
      <w:r>
        <w:rPr>
          <w:rtl w:val="0"/>
        </w:rPr>
        <w:t xml:space="preserve">‖ </w:t>
      </w:r>
      <w:r>
        <w:rPr>
          <w:rtl w:val="0"/>
          <w:lang w:val="it-IT"/>
        </w:rPr>
        <w:t xml:space="preserve">dopo che le sue opinioni sulla religione divennero un ostacolo alle sue aspirazioni politiche. Ingersoll ha certamente avuto un passato ricco di onori: </w:t>
      </w:r>
      <w:r>
        <w:rPr>
          <w:rtl w:val="0"/>
          <w:lang w:val="it-IT"/>
        </w:rPr>
        <w:t xml:space="preserve">è </w:t>
      </w:r>
      <w:r>
        <w:rPr>
          <w:rtl w:val="0"/>
          <w:lang w:val="it-IT"/>
        </w:rPr>
        <w:t>salito al grado di colonnello dell'esercito dell'Unione e ha ricoperto la carica di procuratore generale dell'Illinois dal 1867 al 1869.188 Tuttavia, dopo aver espresso pubblicamente sia il suo agnosticismo che la sua avversione per la religione, in particolare per il cristianesimo, nessun partito politico os</w:t>
      </w:r>
      <w:r>
        <w:rPr>
          <w:rtl w:val="0"/>
          <w:lang w:val="it-IT"/>
        </w:rPr>
        <w:t xml:space="preserve">ò </w:t>
      </w:r>
      <w:r>
        <w:rPr>
          <w:rtl w:val="0"/>
          <w:lang w:val="it-IT"/>
        </w:rPr>
        <w:t>sostenerlo come candidato. Ciononostante, il Partito Repubblicano chiese spesso a Ingersoll di tenere discorsi alle loro convention e, in quell'occasione, inizi</w:t>
      </w:r>
      <w:r>
        <w:rPr>
          <w:rtl w:val="0"/>
          <w:lang w:val="it-IT"/>
        </w:rPr>
        <w:t xml:space="preserve">ò </w:t>
      </w:r>
      <w:r>
        <w:rPr>
          <w:rtl w:val="0"/>
          <w:lang w:val="it-IT"/>
        </w:rPr>
        <w:t>a ottenere un riconoscimento pubblico per le sue capacit</w:t>
      </w:r>
      <w:r>
        <w:rPr>
          <w:rtl w:val="0"/>
        </w:rPr>
        <w:t xml:space="preserve">à </w:t>
      </w:r>
      <w:r>
        <w:rPr>
          <w:rtl w:val="0"/>
          <w:lang w:val="it-IT"/>
        </w:rPr>
        <w:t>oratorie.189 Da l</w:t>
      </w:r>
      <w:r>
        <w:rPr>
          <w:rtl w:val="0"/>
        </w:rPr>
        <w:t>ì</w:t>
      </w:r>
      <w:r>
        <w:rPr>
          <w:rtl w:val="0"/>
          <w:lang w:val="it-IT"/>
        </w:rPr>
        <w:t>, Ingersoll inizi</w:t>
      </w:r>
      <w:r>
        <w:rPr>
          <w:rtl w:val="0"/>
          <w:lang w:val="it-IT"/>
        </w:rPr>
        <w:t xml:space="preserve">ò </w:t>
      </w:r>
      <w:r>
        <w:rPr>
          <w:rtl w:val="0"/>
          <w:lang w:val="it-IT"/>
        </w:rPr>
        <w:t>a viaggiare per gli Stati Uniti, parlando non solo di agnosticismo, ma anche di autoeducazione e del nuovo umanesimo del XIX secolo.190 L'umanesimo, come insegnava Ingersoll, si basava sull'instaurazione di un senso di rispetto, moralit</w:t>
      </w:r>
      <w:r>
        <w:rPr>
          <w:rtl w:val="0"/>
        </w:rPr>
        <w:t xml:space="preserve">à </w:t>
      </w:r>
      <w:r>
        <w:rPr>
          <w:rtl w:val="0"/>
          <w:lang w:val="it-IT"/>
        </w:rPr>
        <w:t>e giustizia nella vita quotidiana. Piuttosto che pregare una fonte esterna per il cambiamento o rivendicare (ma non agire in base a) una religione specifica, gli umanisti ritenevano che la religione, come specifiche denominazioni, gruppi e istituzioni, dovesse allentare la sua presa sulla societ</w:t>
      </w:r>
      <w:r>
        <w:rPr>
          <w:rtl w:val="0"/>
        </w:rPr>
        <w:t xml:space="preserve">à </w:t>
      </w:r>
      <w:r>
        <w:rPr>
          <w:rtl w:val="0"/>
          <w:lang w:val="it-IT"/>
        </w:rPr>
        <w:t>in modo che gli esseri umani potessero trovare la moralit</w:t>
      </w:r>
      <w:r>
        <w:rPr>
          <w:rtl w:val="0"/>
        </w:rPr>
        <w:t xml:space="preserve">à </w:t>
      </w:r>
      <w:r>
        <w:rPr>
          <w:rtl w:val="0"/>
          <w:lang w:val="it-IT"/>
        </w:rPr>
        <w:t>all'interno di se stessi.191</w:t>
      </w:r>
    </w:p>
    <w:p>
      <w:pPr>
        <w:pStyle w:val="Body"/>
        <w:bidi w:val="0"/>
      </w:pPr>
      <w:r>
        <w:rPr>
          <w:rtl w:val="0"/>
          <w:lang w:val="de-DE"/>
        </w:rPr>
        <w:t>Ingersoll influenz</w:t>
      </w:r>
      <w:r>
        <w:rPr>
          <w:rtl w:val="0"/>
          <w:lang w:val="it-IT"/>
        </w:rPr>
        <w:t xml:space="preserve">ò </w:t>
      </w:r>
      <w:r>
        <w:rPr>
          <w:rtl w:val="0"/>
          <w:lang w:val="it-IT"/>
        </w:rPr>
        <w:t>e strinse amicizia con luminari del XIX secolo come Clarence Darrow (1857-1938), avvocato difensore di John T. Scopes nel Processo Scopes del 1925, il famoso direttore d'orchestra Anton Seidl (1850-1898) e lo scrittore americano Mark Twain (1835-1910).192 Sebbene la Duncan non abbia mai incontrato Ingersoll, l'esposizione alle sue lezioni influenz</w:t>
      </w:r>
      <w:r>
        <w:rPr>
          <w:rtl w:val="0"/>
          <w:lang w:val="it-IT"/>
        </w:rPr>
        <w:t xml:space="preserve">ò </w:t>
      </w:r>
      <w:r>
        <w:rPr>
          <w:rtl w:val="0"/>
          <w:lang w:val="it-IT"/>
        </w:rPr>
        <w:t>profondamente la sua visione dell'anima e dell'arte, due concetti estremamente importanti per la sua visione della danza. Ingersoll, infatti, colleg</w:t>
      </w:r>
      <w:r>
        <w:rPr>
          <w:rtl w:val="0"/>
          <w:lang w:val="it-IT"/>
        </w:rPr>
        <w:t xml:space="preserve">ò </w:t>
      </w:r>
      <w:r>
        <w:rPr>
          <w:rtl w:val="0"/>
          <w:lang w:val="it-IT"/>
        </w:rPr>
        <w:t>l'anima con l'arte nel suo libro del 1891</w:t>
      </w:r>
    </w:p>
    <w:p>
      <w:pPr>
        <w:pStyle w:val="Body"/>
        <w:bidi w:val="0"/>
      </w:pPr>
      <w:r>
        <w:rPr>
          <w:rtl w:val="0"/>
        </w:rPr>
        <w:t>75</w:t>
      </w:r>
    </w:p>
    <w:p>
      <w:pPr>
        <w:pStyle w:val="Body"/>
        <w:bidi w:val="0"/>
      </w:pPr>
    </w:p>
    <w:p>
      <w:pPr>
        <w:pStyle w:val="Body"/>
        <w:bidi w:val="0"/>
      </w:pPr>
      <w:r>
        <w:rPr>
          <w:rtl w:val="0"/>
          <w:lang w:val="it-IT"/>
        </w:rPr>
        <w:t>1891, in occasione di una cena in onore del ritrattista Frank B. Carpenter. Egli afferma,</w:t>
      </w:r>
    </w:p>
    <w:p>
      <w:pPr>
        <w:pStyle w:val="Body"/>
        <w:bidi w:val="0"/>
      </w:pPr>
      <w:r>
        <w:rPr>
          <w:rtl w:val="0"/>
          <w:lang w:val="it-IT"/>
        </w:rPr>
        <w:t xml:space="preserve">Il mio modo di intendere l'arte </w:t>
      </w:r>
      <w:r>
        <w:rPr>
          <w:rtl w:val="0"/>
          <w:lang w:val="it-IT"/>
        </w:rPr>
        <w:t xml:space="preserve">è </w:t>
      </w:r>
      <w:r>
        <w:rPr>
          <w:rtl w:val="0"/>
          <w:lang w:val="it-IT"/>
        </w:rPr>
        <w:t>questo: In primo luogo siamo tutti invisibili gli uni agli altri. C'</w:t>
      </w:r>
      <w:r>
        <w:rPr>
          <w:rtl w:val="0"/>
          <w:lang w:val="it-IT"/>
        </w:rPr>
        <w:t xml:space="preserve">è </w:t>
      </w:r>
      <w:r>
        <w:rPr>
          <w:rtl w:val="0"/>
          <w:lang w:val="it-IT"/>
        </w:rPr>
        <w:t xml:space="preserve">qualcosa che si chiama anima, qualcosa che pensa, spera e ama. Non si vede mai. Occupa un mondo che chiamiamo cervello ed </w:t>
      </w:r>
      <w:r>
        <w:rPr>
          <w:rtl w:val="0"/>
          <w:lang w:val="it-IT"/>
        </w:rPr>
        <w:t xml:space="preserve">è </w:t>
      </w:r>
      <w:r>
        <w:rPr>
          <w:rtl w:val="0"/>
          <w:lang w:val="it-IT"/>
        </w:rPr>
        <w:t>per sempre, per quanto ne sappiamo, invisibile. Ogni anima vive in un mondo a s</w:t>
      </w:r>
      <w:r>
        <w:rPr>
          <w:rtl w:val="0"/>
          <w:lang w:val="fr-FR"/>
        </w:rPr>
        <w:t xml:space="preserve">é </w:t>
      </w:r>
      <w:r>
        <w:rPr>
          <w:rtl w:val="0"/>
          <w:lang w:val="it-IT"/>
        </w:rPr>
        <w:t>stante e cerca di comunicare con un'altra anima che vive in un mondo a s</w:t>
      </w:r>
      <w:r>
        <w:rPr>
          <w:rtl w:val="0"/>
          <w:lang w:val="fr-FR"/>
        </w:rPr>
        <w:t xml:space="preserve">é </w:t>
      </w:r>
      <w:r>
        <w:rPr>
          <w:rtl w:val="0"/>
          <w:lang w:val="it-IT"/>
        </w:rPr>
        <w:t xml:space="preserve">stante, ognuna invisibile all'altra, e lo fa in vari modi. Questa </w:t>
      </w:r>
      <w:r>
        <w:rPr>
          <w:rtl w:val="0"/>
          <w:lang w:val="it-IT"/>
        </w:rPr>
        <w:t xml:space="preserve">è </w:t>
      </w:r>
      <w:r>
        <w:rPr>
          <w:rtl w:val="0"/>
          <w:lang w:val="it-IT"/>
        </w:rPr>
        <w:t>l'arte pi</w:t>
      </w:r>
      <w:r>
        <w:rPr>
          <w:rtl w:val="0"/>
          <w:lang w:val="it-IT"/>
        </w:rPr>
        <w:t xml:space="preserve">ù </w:t>
      </w:r>
      <w:r>
        <w:rPr>
          <w:rtl w:val="0"/>
          <w:lang w:val="it-IT"/>
        </w:rPr>
        <w:t>nobile che esprime il pensiero pi</w:t>
      </w:r>
      <w:r>
        <w:rPr>
          <w:rtl w:val="0"/>
          <w:lang w:val="it-IT"/>
        </w:rPr>
        <w:t xml:space="preserve">ù </w:t>
      </w:r>
      <w:r>
        <w:rPr>
          <w:rtl w:val="0"/>
          <w:lang w:val="it-IT"/>
        </w:rPr>
        <w:t>nobile, che d</w:t>
      </w:r>
      <w:r>
        <w:rPr>
          <w:rtl w:val="0"/>
        </w:rPr>
        <w:t xml:space="preserve">à </w:t>
      </w:r>
      <w:r>
        <w:rPr>
          <w:rtl w:val="0"/>
          <w:lang w:val="it-IT"/>
        </w:rPr>
        <w:t>all'altro le emozioni pi</w:t>
      </w:r>
      <w:r>
        <w:rPr>
          <w:rtl w:val="0"/>
          <w:lang w:val="it-IT"/>
        </w:rPr>
        <w:t xml:space="preserve">ù </w:t>
      </w:r>
      <w:r>
        <w:rPr>
          <w:rtl w:val="0"/>
          <w:lang w:val="it-IT"/>
        </w:rPr>
        <w:t xml:space="preserve">nobili che quest'anima invisibile ha. Per fare questo, dobbiamo cogliere il visto, il visibile. In altre parole, la natura </w:t>
      </w:r>
      <w:r>
        <w:rPr>
          <w:rtl w:val="0"/>
          <w:lang w:val="it-IT"/>
        </w:rPr>
        <w:t xml:space="preserve">è </w:t>
      </w:r>
      <w:r>
        <w:rPr>
          <w:rtl w:val="0"/>
          <w:lang w:val="it-IT"/>
        </w:rPr>
        <w:t>un vasto dizionario che usiamo semplicemente per trasmettere da un mondo invisibile a un altro ci</w:t>
      </w:r>
      <w:r>
        <w:rPr>
          <w:rtl w:val="0"/>
          <w:lang w:val="it-IT"/>
        </w:rPr>
        <w:t xml:space="preserve">ò </w:t>
      </w:r>
      <w:r>
        <w:rPr>
          <w:rtl w:val="0"/>
          <w:lang w:val="it-IT"/>
        </w:rPr>
        <w:t>che accade nel nostro mondo invisibile. L'uomo che vive nel mondo pi</w:t>
      </w:r>
      <w:r>
        <w:rPr>
          <w:rtl w:val="0"/>
          <w:lang w:val="it-IT"/>
        </w:rPr>
        <w:t xml:space="preserve">ù </w:t>
      </w:r>
      <w:r>
        <w:rPr>
          <w:rtl w:val="0"/>
          <w:lang w:val="it-IT"/>
        </w:rPr>
        <w:t>grande e riesce a far sapere agli altri mondi ci</w:t>
      </w:r>
      <w:r>
        <w:rPr>
          <w:rtl w:val="0"/>
          <w:lang w:val="it-IT"/>
        </w:rPr>
        <w:t xml:space="preserve">ò </w:t>
      </w:r>
      <w:r>
        <w:rPr>
          <w:rtl w:val="0"/>
          <w:lang w:val="it-IT"/>
        </w:rPr>
        <w:t xml:space="preserve">che accade nel suo mondo, </w:t>
      </w:r>
      <w:r>
        <w:rPr>
          <w:rtl w:val="0"/>
          <w:lang w:val="it-IT"/>
        </w:rPr>
        <w:t xml:space="preserve">è </w:t>
      </w:r>
      <w:r>
        <w:rPr>
          <w:rtl w:val="0"/>
          <w:lang w:val="it-IT"/>
        </w:rPr>
        <w:t>il pi</w:t>
      </w:r>
      <w:r>
        <w:rPr>
          <w:rtl w:val="0"/>
          <w:lang w:val="it-IT"/>
        </w:rPr>
        <w:t xml:space="preserve">ù </w:t>
      </w:r>
      <w:r>
        <w:rPr>
          <w:rtl w:val="0"/>
          <w:lang w:val="it-IT"/>
        </w:rPr>
        <w:t>grande artista.193</w:t>
      </w:r>
    </w:p>
    <w:p>
      <w:pPr>
        <w:pStyle w:val="Body"/>
        <w:bidi w:val="0"/>
      </w:pPr>
      <w:r>
        <w:rPr>
          <w:rtl w:val="0"/>
          <w:lang w:val="it-IT"/>
        </w:rPr>
        <w:t xml:space="preserve">Per Ingersoll, quindi, l'arte </w:t>
      </w:r>
      <w:r>
        <w:rPr>
          <w:rtl w:val="0"/>
          <w:lang w:val="it-IT"/>
        </w:rPr>
        <w:t xml:space="preserve">è </w:t>
      </w:r>
      <w:r>
        <w:rPr>
          <w:rtl w:val="0"/>
          <w:lang w:val="it-IT"/>
        </w:rPr>
        <w:t>il mezzo attraverso il quale si esprime l'anima, o il proprio mondo interiore. Il mondo materiale, o naturale, d</w:t>
      </w:r>
      <w:r>
        <w:rPr>
          <w:rtl w:val="0"/>
        </w:rPr>
        <w:t xml:space="preserve">à </w:t>
      </w:r>
      <w:r>
        <w:rPr>
          <w:rtl w:val="0"/>
          <w:lang w:val="it-IT"/>
        </w:rPr>
        <w:t>forma fisica ai -nobili</w:t>
      </w:r>
      <w:r>
        <w:rPr>
          <w:rtl w:val="0"/>
        </w:rPr>
        <w:t xml:space="preserve">‖ </w:t>
      </w:r>
      <w:r>
        <w:rPr>
          <w:rtl w:val="0"/>
          <w:lang w:val="it-IT"/>
        </w:rPr>
        <w:t>pensieri ed emozioni dell'anima. I mezzi artistici, come la pittura, la penna, l'argilla e, nel caso di Duncan, il corpo, servono come strumenti dell'anima invisibile. Sequestrata nel cervello, quest'anima invisibile dirige il corpo a impegnarsi con questi mezzi per creare cambiamenti nel mondo fisico.194</w:t>
      </w:r>
    </w:p>
    <w:p>
      <w:pPr>
        <w:pStyle w:val="Body"/>
        <w:bidi w:val="0"/>
      </w:pPr>
      <w:r>
        <w:rPr>
          <w:rtl w:val="0"/>
          <w:lang w:val="it-IT"/>
        </w:rPr>
        <w:t>Analogamente, la Duncan sosteneva che tutta la danza deve essere preceduta dall'istruzione e dalla motivazione dell'anima, della mente o dello spirito (spesso usava questi termini in modo intercambiabile). Nella sua autobiografia, My Life (1927), la Duncan osserva, dopo aver visto la famosa ballerina Anna Pavlova (1881-1931) allenarsi e provare per tre ore, che fond</w:t>
      </w:r>
      <w:r>
        <w:rPr>
          <w:rtl w:val="0"/>
          <w:lang w:val="it-IT"/>
        </w:rPr>
        <w:t xml:space="preserve">ò </w:t>
      </w:r>
      <w:r>
        <w:rPr>
          <w:rtl w:val="0"/>
          <w:lang w:val="it-IT"/>
        </w:rPr>
        <w:t xml:space="preserve">la sua scuola con principi e intenzioni completamente diversi da quelli delle accademie di balletto. Le scuole di danza classica, sostiene la Duncan, si concentravano esclusivamente sull'allenamento del corpo, mentre nella sua scuola "il corpo diventa trasparente ed </w:t>
      </w:r>
      <w:r>
        <w:rPr>
          <w:rtl w:val="0"/>
          <w:lang w:val="it-IT"/>
        </w:rPr>
        <w:t xml:space="preserve">è </w:t>
      </w:r>
      <w:r>
        <w:rPr>
          <w:rtl w:val="0"/>
          <w:lang w:val="it-IT"/>
        </w:rPr>
        <w:t>un mezzo per la mente e lo spirito".195 Questa convinzione port</w:t>
      </w:r>
      <w:r>
        <w:rPr>
          <w:rtl w:val="0"/>
          <w:lang w:val="it-IT"/>
        </w:rPr>
        <w:t xml:space="preserve">ò </w:t>
      </w:r>
      <w:r>
        <w:rPr>
          <w:rtl w:val="0"/>
          <w:lang w:val="it-IT"/>
        </w:rPr>
        <w:t>spesso la Duncan a denunciare gli istruttori di danza che cercavano di incorporare i suoi tipi di movimenti nelle loro lezioni. Ad esempio, dopo essere stata convinta ad assistere a un gruppo di bambini russi presumibilmente addestrati nel suo stile di danza, la Duncan si alz</w:t>
      </w:r>
      <w:r>
        <w:rPr>
          <w:rtl w:val="0"/>
          <w:lang w:val="it-IT"/>
        </w:rPr>
        <w:t xml:space="preserve">ò </w:t>
      </w:r>
      <w:r>
        <w:rPr>
          <w:rtl w:val="0"/>
          <w:lang w:val="it-IT"/>
        </w:rPr>
        <w:t>in piedi, lanci</w:t>
      </w:r>
      <w:r>
        <w:rPr>
          <w:rtl w:val="0"/>
        </w:rPr>
        <w:t>ò</w:t>
      </w:r>
    </w:p>
    <w:p>
      <w:pPr>
        <w:pStyle w:val="Body"/>
        <w:bidi w:val="0"/>
      </w:pPr>
      <w:r>
        <w:rPr>
          <w:rtl w:val="0"/>
        </w:rPr>
        <w:t>76</w:t>
      </w:r>
    </w:p>
    <w:p>
      <w:pPr>
        <w:pStyle w:val="Body"/>
        <w:bidi w:val="0"/>
      </w:pPr>
    </w:p>
    <w:p>
      <w:pPr>
        <w:pStyle w:val="Body"/>
        <w:bidi w:val="0"/>
      </w:pPr>
      <w:r>
        <w:rPr>
          <w:rtl w:val="0"/>
          <w:lang w:val="it-IT"/>
        </w:rPr>
        <w:t>un mazzo di fiori che i bambini le avevano regalato e annunci</w:t>
      </w:r>
      <w:r>
        <w:rPr>
          <w:rtl w:val="0"/>
        </w:rPr>
        <w:t>ò</w:t>
      </w:r>
      <w:r>
        <w:rPr>
          <w:rtl w:val="0"/>
          <w:lang w:val="it-IT"/>
        </w:rPr>
        <w:t xml:space="preserve">: "Depongo questi fiori sulla tomba delle mie speranze! Quello che state facendo </w:t>
      </w:r>
      <w:r>
        <w:rPr>
          <w:rtl w:val="0"/>
          <w:lang w:val="it-IT"/>
        </w:rPr>
        <w:t xml:space="preserve">è </w:t>
      </w:r>
      <w:r>
        <w:rPr>
          <w:rtl w:val="0"/>
          <w:lang w:val="it-IT"/>
        </w:rPr>
        <w:t>terribile, terribile! Invece di creare qualcosa di semplice e bello, fate in modo che queste ragazze prostituiscano il movimento in volgari danze da harem".196 Anche se l'insegnante di questi bambini pensava di insegnare davvero alle sue allieve nello stile della Duncan (dopo tutto, si era allenata con un'ex danzatrice della Duncan), le sfuggiva la componente pi</w:t>
      </w:r>
      <w:r>
        <w:rPr>
          <w:rtl w:val="0"/>
          <w:lang w:val="it-IT"/>
        </w:rPr>
        <w:t xml:space="preserve">ù </w:t>
      </w:r>
      <w:r>
        <w:rPr>
          <w:rtl w:val="0"/>
          <w:lang w:val="it-IT"/>
        </w:rPr>
        <w:t>importante della danza della Duncan: la danza non deve mai essere fatta come un esercizio esclusivamente corporeo; deve avere origine nell'anima.197</w:t>
      </w:r>
    </w:p>
    <w:p>
      <w:pPr>
        <w:pStyle w:val="Body"/>
        <w:bidi w:val="0"/>
      </w:pPr>
      <w:r>
        <w:rPr>
          <w:rtl w:val="0"/>
          <w:lang w:val="it-IT"/>
        </w:rPr>
        <w:t>La Duncan spiega questo concetto nel suo saggio del 1906 -Un bambino che danza</w:t>
      </w:r>
      <w:r>
        <w:rPr>
          <w:rtl w:val="0"/>
        </w:rPr>
        <w:t>‖</w:t>
      </w:r>
      <w:r>
        <w:rPr>
          <w:rtl w:val="0"/>
          <w:lang w:val="it-IT"/>
        </w:rPr>
        <w:t>, affermando che,</w:t>
      </w:r>
    </w:p>
    <w:p>
      <w:pPr>
        <w:pStyle w:val="Body"/>
        <w:bidi w:val="0"/>
      </w:pPr>
      <w:r>
        <w:rPr>
          <w:rtl w:val="0"/>
          <w:lang w:val="it-IT"/>
        </w:rPr>
        <w:t>Non si deve insegnare al bambino a fare dei movimenti, ma la sua anima, man mano che cresce fino alla maturit</w:t>
      </w:r>
      <w:r>
        <w:rPr>
          <w:rtl w:val="0"/>
        </w:rPr>
        <w:t>à</w:t>
      </w:r>
      <w:r>
        <w:rPr>
          <w:rtl w:val="0"/>
          <w:lang w:val="it-IT"/>
        </w:rPr>
        <w:t>, deve essere guidata e istruita; in altre parole, si deve insegnare al corpo a esprimersi per mezzo dei movimenti che gli sono naturali. Non permettiamo al bambino di fare un solo movimento se non sa perch</w:t>
      </w:r>
      <w:r>
        <w:rPr>
          <w:rtl w:val="0"/>
          <w:lang w:val="fr-FR"/>
        </w:rPr>
        <w:t xml:space="preserve">é </w:t>
      </w:r>
      <w:r>
        <w:rPr>
          <w:rtl w:val="0"/>
          <w:lang w:val="it-IT"/>
        </w:rPr>
        <w:t>lo fa. Non intendo dire che il significato di ogni movimento deve essere spiegato al bambino a parole, ma che il movimento deve essere di natura tale che il bambino ne senta la ragione in ogni sua fibra.198</w:t>
      </w:r>
    </w:p>
    <w:p>
      <w:pPr>
        <w:pStyle w:val="Body"/>
        <w:bidi w:val="0"/>
      </w:pPr>
      <w:r>
        <w:rPr>
          <w:rtl w:val="0"/>
          <w:lang w:val="it-IT"/>
        </w:rPr>
        <w:t xml:space="preserve">Per Duncan, il movimento corporeo non deve mai essere privo di significato, non deve essere routinario o superficiale. Il movimento deve sempre avere una causa, e questa causa </w:t>
      </w:r>
      <w:r>
        <w:rPr>
          <w:rtl w:val="0"/>
          <w:lang w:val="it-IT"/>
        </w:rPr>
        <w:t xml:space="preserve">è </w:t>
      </w:r>
      <w:r>
        <w:rPr>
          <w:rtl w:val="0"/>
          <w:lang w:val="it-IT"/>
        </w:rPr>
        <w:t>l'anima. Pertanto, l'anima deve essere l'obiettivo principale dell'insegnante di danza, non il corpo. Con la giusta coltivazione dell'anima, il bambino danzer</w:t>
      </w:r>
      <w:r>
        <w:rPr>
          <w:rtl w:val="0"/>
        </w:rPr>
        <w:t xml:space="preserve">à </w:t>
      </w:r>
      <w:r>
        <w:rPr>
          <w:rtl w:val="0"/>
          <w:lang w:val="it-IT"/>
        </w:rPr>
        <w:t>nello stile di Duncan non per imitazione, ma per espressione interiore. Come sosteneva Ingersoll, l'arte serviva come mezzo attraverso il quale l'anima invisibile comunicava al mondo. Un'anima pi</w:t>
      </w:r>
      <w:r>
        <w:rPr>
          <w:rtl w:val="0"/>
          <w:lang w:val="it-IT"/>
        </w:rPr>
        <w:t xml:space="preserve">ù </w:t>
      </w:r>
      <w:r>
        <w:rPr>
          <w:rtl w:val="0"/>
          <w:lang w:val="it-IT"/>
        </w:rPr>
        <w:t>"nobile" portava a un'opera d'arte pi</w:t>
      </w:r>
      <w:r>
        <w:rPr>
          <w:rtl w:val="0"/>
          <w:lang w:val="it-IT"/>
        </w:rPr>
        <w:t xml:space="preserve">ù </w:t>
      </w:r>
      <w:r>
        <w:rPr>
          <w:rtl w:val="0"/>
          <w:lang w:val="it-IT"/>
        </w:rPr>
        <w:t xml:space="preserve">nobile, e la Duncan sentiva certamente la sua danza come nobile. La Duncan ritiene che la sua danza sia una forma d'arte elevata e la paragona alle sculture di Rodin. Spiega: "La danza non </w:t>
      </w:r>
      <w:r>
        <w:rPr>
          <w:rtl w:val="0"/>
          <w:lang w:val="it-IT"/>
        </w:rPr>
        <w:t xml:space="preserve">è </w:t>
      </w:r>
      <w:r>
        <w:rPr>
          <w:rtl w:val="0"/>
          <w:lang w:val="it-IT"/>
        </w:rPr>
        <w:t>uno svago ma una religione, un'espressione di vita. Non so nulla di coloro che fanno della danza un mero divertimento".199 Per lei, la danza richiedeva dedizione e devozione; i ballerini, secondo lei, dovevano fare di pi</w:t>
      </w:r>
      <w:r>
        <w:rPr>
          <w:rtl w:val="0"/>
          <w:lang w:val="it-IT"/>
        </w:rPr>
        <w:t xml:space="preserve">ù </w:t>
      </w:r>
      <w:r>
        <w:rPr>
          <w:rtl w:val="0"/>
          <w:lang w:val="it-IT"/>
        </w:rPr>
        <w:t>che muovere semplicemente il corpo; dovevano impegnarsi</w:t>
      </w:r>
    </w:p>
    <w:p>
      <w:pPr>
        <w:pStyle w:val="Body"/>
        <w:bidi w:val="0"/>
      </w:pPr>
      <w:r>
        <w:rPr>
          <w:rtl w:val="0"/>
        </w:rPr>
        <w:t>77</w:t>
      </w:r>
    </w:p>
    <w:p>
      <w:pPr>
        <w:pStyle w:val="Body"/>
        <w:bidi w:val="0"/>
      </w:pPr>
    </w:p>
    <w:p>
      <w:pPr>
        <w:pStyle w:val="Body"/>
        <w:bidi w:val="0"/>
      </w:pPr>
      <w:r>
        <w:rPr>
          <w:rtl w:val="0"/>
          <w:lang w:val="it-IT"/>
        </w:rPr>
        <w:t>di vivere una vita che fosse, di fatto, degna e favorevole all'espressione. Per questo motivo, quando nel 1904 la Duncan, con l'aiuto della sorella Elizabeth, cre</w:t>
      </w:r>
      <w:r>
        <w:rPr>
          <w:rtl w:val="0"/>
          <w:lang w:val="it-IT"/>
        </w:rPr>
        <w:t xml:space="preserve">ò </w:t>
      </w:r>
      <w:r>
        <w:rPr>
          <w:rtl w:val="0"/>
          <w:lang w:val="it-IT"/>
        </w:rPr>
        <w:t>in Germania la Isadora Duncan School of Dance (una scuola a tempo pieno che viveva in casa), le assegn</w:t>
      </w:r>
      <w:r>
        <w:rPr>
          <w:rtl w:val="0"/>
          <w:lang w:val="it-IT"/>
        </w:rPr>
        <w:t xml:space="preserve">ò </w:t>
      </w:r>
      <w:r>
        <w:rPr>
          <w:rtl w:val="0"/>
          <w:lang w:val="it-IT"/>
        </w:rPr>
        <w:t>solo due sessioni di due ore a settimana di danza. Durante il resto del tempo di studio, gli studenti imparavano la storia, la letteratura, l'arte, le lingue, la musica, le scienze, la matematica e la ginnastica svedese (un sistema di esercizi per migliorare la coordinazione e l'equilibrio).200 Pertanto, quando i suoi allievi (gli -Isadorabili</w:t>
      </w:r>
      <w:r>
        <w:rPr>
          <w:rtl w:val="0"/>
        </w:rPr>
        <w:t>‖</w:t>
      </w:r>
      <w:r>
        <w:rPr>
          <w:rtl w:val="0"/>
          <w:lang w:val="it-IT"/>
        </w:rPr>
        <w:t xml:space="preserve">) danzavano, esprimevano la vita - la vita che la Duncan aveva progettato per loro, una vita plasmata non da dottrine religiose, ma dall'idea che ogni studente avesse un'anima che poteva essere modellata, coltivata e rafforzata attraverso l'istruzione, l'esperienza e la comprensione. Alla Scuola di danza Isadora Duncan questi allievi impararono le stesse lezioni del nuovo umanesimo che Duncan aveva imparato da bambino. In questo modo, la Duncan si </w:t>
      </w:r>
      <w:r>
        <w:rPr>
          <w:rtl w:val="0"/>
          <w:lang w:val="it-IT"/>
        </w:rPr>
        <w:t xml:space="preserve">è </w:t>
      </w:r>
      <w:r>
        <w:rPr>
          <w:rtl w:val="0"/>
          <w:lang w:val="it-IT"/>
        </w:rPr>
        <w:t>inserita negli insegnamenti di Ingersoll e, da adulta, ha scelto di reinserirsi costantemente nelle sue idee.</w:t>
      </w:r>
    </w:p>
    <w:p>
      <w:pPr>
        <w:pStyle w:val="Body"/>
        <w:bidi w:val="0"/>
      </w:pPr>
      <w:r>
        <w:rPr>
          <w:rtl w:val="0"/>
          <w:lang w:val="it-IT"/>
        </w:rPr>
        <w:t>In effetti, questo punto di contatto tra la Duncan e il nuovo umanesimo acquista ancora pi</w:t>
      </w:r>
      <w:r>
        <w:rPr>
          <w:rtl w:val="0"/>
          <w:lang w:val="it-IT"/>
        </w:rPr>
        <w:t xml:space="preserve">ù </w:t>
      </w:r>
      <w:r>
        <w:rPr>
          <w:rtl w:val="0"/>
          <w:lang w:val="it-IT"/>
        </w:rPr>
        <w:t xml:space="preserve">importanza se si considera l'influenza delle idee umaniste sul suo approccio alla danza. Anche se non </w:t>
      </w:r>
      <w:r>
        <w:rPr>
          <w:rtl w:val="0"/>
          <w:lang w:val="it-IT"/>
        </w:rPr>
        <w:t xml:space="preserve">è </w:t>
      </w:r>
      <w:r>
        <w:rPr>
          <w:rtl w:val="0"/>
          <w:lang w:val="it-IT"/>
        </w:rPr>
        <w:t>chiaro in che misura la Duncan abbia interagito e/o sia stata esposta a certi leader e insegnanti umanisti, si possono comunque notare delle somiglianze tra le idee della Duncan sulla danza e l'umanesimo. Anche se forse non conosceva leader specifici (a parte Ingersoll), certamente conosceva gli insegnamenti e le idee degli umanisti. Un collegamento sorprendentemente chiaro emerge dalle convinzioni di Felix Adler (1851-1933), fondatore della Society for Ethical Culture, con la descrizione che Duncan fa della scoperta della danza.201 Adler, figlio di un rabbino, si sforz</w:t>
      </w:r>
      <w:r>
        <w:rPr>
          <w:rtl w:val="0"/>
          <w:lang w:val="it-IT"/>
        </w:rPr>
        <w:t xml:space="preserve">ò </w:t>
      </w:r>
      <w:r>
        <w:rPr>
          <w:rtl w:val="0"/>
          <w:lang w:val="it-IT"/>
        </w:rPr>
        <w:t>di fondere la sua esperienza, la sua formazione e la sua educazione nell'ebraismo riformato con il suo interesse per il trascendentalismo e l'unitarianismo. Il suo interesse per</w:t>
      </w:r>
    </w:p>
    <w:p>
      <w:pPr>
        <w:pStyle w:val="Body"/>
        <w:bidi w:val="0"/>
      </w:pPr>
      <w:r>
        <w:rPr>
          <w:rtl w:val="0"/>
        </w:rPr>
        <w:t>78</w:t>
      </w:r>
    </w:p>
    <w:p>
      <w:pPr>
        <w:pStyle w:val="Body"/>
        <w:bidi w:val="0"/>
      </w:pPr>
    </w:p>
    <w:p>
      <w:pPr>
        <w:pStyle w:val="Body"/>
        <w:bidi w:val="0"/>
      </w:pPr>
      <w:r>
        <w:rPr>
          <w:rtl w:val="0"/>
          <w:lang w:val="it-IT"/>
        </w:rPr>
        <w:t>promuovere il -deed</w:t>
      </w:r>
      <w:r>
        <w:rPr>
          <w:rtl w:val="0"/>
        </w:rPr>
        <w:t xml:space="preserve">‖ </w:t>
      </w:r>
      <w:r>
        <w:rPr>
          <w:rtl w:val="0"/>
          <w:lang w:val="it-IT"/>
        </w:rPr>
        <w:t>rispetto al -creed</w:t>
      </w:r>
      <w:r>
        <w:rPr>
          <w:rtl w:val="0"/>
        </w:rPr>
        <w:t xml:space="preserve">‖ </w:t>
      </w:r>
      <w:r>
        <w:rPr>
          <w:rtl w:val="0"/>
        </w:rPr>
        <w:t>port</w:t>
      </w:r>
      <w:r>
        <w:rPr>
          <w:rtl w:val="0"/>
          <w:lang w:val="it-IT"/>
        </w:rPr>
        <w:t xml:space="preserve">ò </w:t>
      </w:r>
      <w:r>
        <w:rPr>
          <w:rtl w:val="0"/>
          <w:lang w:val="it-IT"/>
        </w:rPr>
        <w:t>alla creazione della Society for Ethical Culture nel 1876 a New York City.202 Adler considerava il -duty</w:t>
      </w:r>
      <w:r>
        <w:rPr>
          <w:rtl w:val="0"/>
        </w:rPr>
        <w:t xml:space="preserve">‖ </w:t>
      </w:r>
      <w:r>
        <w:rPr>
          <w:rtl w:val="0"/>
          <w:lang w:val="it-IT"/>
        </w:rPr>
        <w:t>la sua religione e, sosteneva, questa religione del dovere aveva origine da un profondo senso ed esperienza di moralit</w:t>
      </w:r>
      <w:r>
        <w:rPr>
          <w:rtl w:val="0"/>
        </w:rPr>
        <w:t xml:space="preserve">à </w:t>
      </w:r>
      <w:r>
        <w:rPr>
          <w:rtl w:val="0"/>
          <w:lang w:val="it-IT"/>
        </w:rPr>
        <w:t>interiore. In effetti, l'esperienza era la chiave della nuova religione di Adler: si costruisce e si rafforza il senso della moralit</w:t>
      </w:r>
      <w:r>
        <w:rPr>
          <w:rtl w:val="0"/>
        </w:rPr>
        <w:t>à</w:t>
      </w:r>
      <w:r>
        <w:rPr>
          <w:rtl w:val="0"/>
          <w:lang w:val="it-IT"/>
        </w:rPr>
        <w:t>, della forza e della determinazione attraverso l'esperienza spirituale quotidiana.203 Julius Cohen, un contemporaneo e seguace di Adler, spiega questa idea affermando: "Adler esortava i suoi ascoltatori a credere sempre che ci fosse una Divinit</w:t>
      </w:r>
      <w:r>
        <w:rPr>
          <w:rtl w:val="0"/>
        </w:rPr>
        <w:t xml:space="preserve">à </w:t>
      </w:r>
      <w:r>
        <w:rPr>
          <w:rtl w:val="0"/>
          <w:lang w:val="it-IT"/>
        </w:rPr>
        <w:t>in tutti noi, che ci fosse qualcosa di divino in noi, ma che doveva essere trovato solo scendendo in noi stessi e portandolo in alto".204 Cos</w:t>
      </w:r>
      <w:r>
        <w:rPr>
          <w:rtl w:val="0"/>
        </w:rPr>
        <w:t>ì</w:t>
      </w:r>
      <w:r>
        <w:rPr>
          <w:rtl w:val="0"/>
          <w:lang w:val="it-IT"/>
        </w:rPr>
        <w:t>, i seguaci di Adler impararono che l'esperienza spirituale avviene attraverso un profondo processo interiore in cui la parte pi</w:t>
      </w:r>
      <w:r>
        <w:rPr>
          <w:rtl w:val="0"/>
          <w:lang w:val="it-IT"/>
        </w:rPr>
        <w:t xml:space="preserve">ù </w:t>
      </w:r>
      <w:r>
        <w:rPr>
          <w:rtl w:val="0"/>
          <w:lang w:val="it-IT"/>
        </w:rPr>
        <w:t>"divina" di se stessi viene cercata, trovata e, infine, espressa.</w:t>
      </w:r>
    </w:p>
    <w:p>
      <w:pPr>
        <w:pStyle w:val="Body"/>
        <w:bidi w:val="0"/>
      </w:pPr>
      <w:r>
        <w:rPr>
          <w:rtl w:val="0"/>
          <w:lang w:val="it-IT"/>
        </w:rPr>
        <w:t>La Duncan descrive in modo simile il suo processo di danza, creato nel 1901, in My Life. Per la Duncan, non si "iniziava" a danzare, ma la danza si basava su un movimento spirituale interno, o sul movimento della nobile interiorit</w:t>
      </w:r>
      <w:r>
        <w:rPr>
          <w:rtl w:val="0"/>
        </w:rPr>
        <w:t xml:space="preserve">à </w:t>
      </w:r>
      <w:r>
        <w:rPr>
          <w:rtl w:val="0"/>
          <w:lang w:val="it-IT"/>
        </w:rPr>
        <w:t>- l'anima. In piedi, nell'immobilit</w:t>
      </w:r>
      <w:r>
        <w:rPr>
          <w:rtl w:val="0"/>
        </w:rPr>
        <w:t>à</w:t>
      </w:r>
      <w:r>
        <w:rPr>
          <w:rtl w:val="0"/>
          <w:lang w:val="it-IT"/>
        </w:rPr>
        <w:t>, la Duncan poneva le mani sul plesso solare e iniziava una ricerca interiore. In My Life, la Duncan descrive come ha "trovato" la sua fonte spirituale durante lunghe ore in uno studio parigino. Afferma: "Cercavo la fonte dell'espressione spirituale che fluisse nei canali del corpo, riempiendolo di luce vibrante - la forza centrifuga che riflette la visione dello spirito".205 Poi, una volta trovata quella "forza centrifuga", cominci</w:t>
      </w:r>
      <w:r>
        <w:rPr>
          <w:rtl w:val="0"/>
          <w:lang w:val="it-IT"/>
        </w:rPr>
        <w:t xml:space="preserve">ò </w:t>
      </w:r>
      <w:r>
        <w:rPr>
          <w:rtl w:val="0"/>
          <w:lang w:val="it-IT"/>
        </w:rPr>
        <w:t>a muoversi. Individu</w:t>
      </w:r>
      <w:r>
        <w:rPr>
          <w:rtl w:val="0"/>
          <w:lang w:val="it-IT"/>
        </w:rPr>
        <w:t xml:space="preserve">ò </w:t>
      </w:r>
      <w:r>
        <w:rPr>
          <w:rtl w:val="0"/>
        </w:rPr>
        <w:t>il -divino</w:t>
      </w:r>
      <w:r>
        <w:rPr>
          <w:rtl w:val="0"/>
        </w:rPr>
        <w:t xml:space="preserve">‖ </w:t>
      </w:r>
      <w:r>
        <w:rPr>
          <w:rtl w:val="0"/>
          <w:lang w:val="it-IT"/>
        </w:rPr>
        <w:t>all'interno e poi, una volta "tirato su", danz</w:t>
      </w:r>
      <w:r>
        <w:rPr>
          <w:rtl w:val="0"/>
        </w:rPr>
        <w:t>ò</w:t>
      </w:r>
      <w:r>
        <w:rPr>
          <w:rtl w:val="0"/>
          <w:lang w:val="it-IT"/>
        </w:rPr>
        <w:t>. La danza di Duncan si legge come un esempio specifico e applicato dell'insegnamento di Adler di localizzare il "divino" all'interno e di portarlo in superficie - il mondo materiale.206 Tuttavia, l'applicazione delle idee umaniste di Duncan alla sua danza si pone in netto contrasto con il pi</w:t>
      </w:r>
      <w:r>
        <w:rPr>
          <w:rtl w:val="0"/>
          <w:lang w:val="it-IT"/>
        </w:rPr>
        <w:t xml:space="preserve">ù </w:t>
      </w:r>
      <w:r>
        <w:rPr>
          <w:rtl w:val="0"/>
          <w:lang w:val="it-IT"/>
        </w:rPr>
        <w:t>diffuso</w:t>
      </w:r>
    </w:p>
    <w:p>
      <w:pPr>
        <w:pStyle w:val="Body"/>
        <w:bidi w:val="0"/>
      </w:pPr>
      <w:r>
        <w:rPr>
          <w:rtl w:val="0"/>
        </w:rPr>
        <w:t>79</w:t>
      </w:r>
    </w:p>
    <w:p>
      <w:pPr>
        <w:pStyle w:val="Body"/>
        <w:bidi w:val="0"/>
      </w:pPr>
    </w:p>
    <w:p>
      <w:pPr>
        <w:pStyle w:val="Body"/>
        <w:bidi w:val="0"/>
      </w:pPr>
      <w:r>
        <w:rPr>
          <w:rtl w:val="0"/>
          <w:lang w:val="it-IT"/>
        </w:rPr>
        <w:t>attivit</w:t>
      </w:r>
      <w:r>
        <w:rPr>
          <w:rtl w:val="0"/>
        </w:rPr>
        <w:t xml:space="preserve">à </w:t>
      </w:r>
      <w:r>
        <w:rPr>
          <w:rtl w:val="0"/>
          <w:lang w:val="it-IT"/>
        </w:rPr>
        <w:t>umaniste pi</w:t>
      </w:r>
      <w:r>
        <w:rPr>
          <w:rtl w:val="0"/>
          <w:lang w:val="it-IT"/>
        </w:rPr>
        <w:t xml:space="preserve">ù </w:t>
      </w:r>
      <w:r>
        <w:rPr>
          <w:rtl w:val="0"/>
          <w:lang w:val="it-IT"/>
        </w:rPr>
        <w:t>diffuse, come le campagne per la giustizia sociale e la difesa del secolarismo in politica.207 Cos</w:t>
      </w:r>
      <w:r>
        <w:rPr>
          <w:rtl w:val="0"/>
        </w:rPr>
        <w:t>ì</w:t>
      </w:r>
      <w:r>
        <w:rPr>
          <w:rtl w:val="0"/>
          <w:lang w:val="it-IT"/>
        </w:rPr>
        <w:t>, mentre il nuovo umanesimo influenz</w:t>
      </w:r>
      <w:r>
        <w:rPr>
          <w:rtl w:val="0"/>
          <w:lang w:val="it-IT"/>
        </w:rPr>
        <w:t xml:space="preserve">ò </w:t>
      </w:r>
      <w:r>
        <w:rPr>
          <w:rtl w:val="0"/>
          <w:lang w:val="it-IT"/>
        </w:rPr>
        <w:t>il modo in cui la Duncan percepiva l'attivit</w:t>
      </w:r>
      <w:r>
        <w:rPr>
          <w:rtl w:val="0"/>
        </w:rPr>
        <w:t xml:space="preserve">à </w:t>
      </w:r>
      <w:r>
        <w:rPr>
          <w:rtl w:val="0"/>
          <w:lang w:val="it-IT"/>
        </w:rPr>
        <w:t>umana (come ci</w:t>
      </w:r>
      <w:r>
        <w:rPr>
          <w:rtl w:val="0"/>
          <w:lang w:val="it-IT"/>
        </w:rPr>
        <w:t xml:space="preserve">ò </w:t>
      </w:r>
      <w:r>
        <w:rPr>
          <w:rtl w:val="0"/>
          <w:lang w:val="it-IT"/>
        </w:rPr>
        <w:t>che deve essere diretto dallo spirito/anima), non la condusse alla danza - per questo, deve essere esplorato un altro punto di contatto.208</w:t>
      </w:r>
    </w:p>
    <w:p>
      <w:pPr>
        <w:pStyle w:val="Body"/>
        <w:bidi w:val="0"/>
      </w:pPr>
      <w:r>
        <w:rPr>
          <w:rtl w:val="0"/>
          <w:lang w:val="it-IT"/>
        </w:rPr>
        <w:t>La Duncan non incontr</w:t>
      </w:r>
      <w:r>
        <w:rPr>
          <w:rtl w:val="0"/>
          <w:lang w:val="it-IT"/>
        </w:rPr>
        <w:t xml:space="preserve">ò </w:t>
      </w:r>
      <w:r>
        <w:rPr>
          <w:rtl w:val="0"/>
          <w:lang w:val="it-IT"/>
        </w:rPr>
        <w:t>mai personalmente questo punto di contatto, il cantante d'opera e istruttore teatrale francese Fran</w:t>
      </w:r>
      <w:r>
        <w:rPr>
          <w:rtl w:val="0"/>
        </w:rPr>
        <w:t>ç</w:t>
      </w:r>
      <w:r>
        <w:rPr>
          <w:rtl w:val="0"/>
          <w:lang w:val="it-IT"/>
        </w:rPr>
        <w:t>ois Delsarte (1811-1871), ma incontr</w:t>
      </w:r>
      <w:r>
        <w:rPr>
          <w:rtl w:val="0"/>
          <w:lang w:val="it-IT"/>
        </w:rPr>
        <w:t xml:space="preserve">ò </w:t>
      </w:r>
      <w:r>
        <w:rPr>
          <w:rtl w:val="0"/>
          <w:lang w:val="it-IT"/>
        </w:rPr>
        <w:t>le sue idee sull'espressione corporea nel corso della sua vita. Delsarte, a met</w:t>
      </w:r>
      <w:r>
        <w:rPr>
          <w:rtl w:val="0"/>
        </w:rPr>
        <w:t xml:space="preserve">à </w:t>
      </w:r>
      <w:r>
        <w:rPr>
          <w:rtl w:val="0"/>
          <w:lang w:val="it-IT"/>
        </w:rPr>
        <w:t>del XIX secolo, cerc</w:t>
      </w:r>
      <w:r>
        <w:rPr>
          <w:rtl w:val="0"/>
          <w:lang w:val="it-IT"/>
        </w:rPr>
        <w:t xml:space="preserve">ò </w:t>
      </w:r>
      <w:r>
        <w:rPr>
          <w:rtl w:val="0"/>
          <w:lang w:val="it-IT"/>
        </w:rPr>
        <w:t>di creare un sistema sicuro e olistico per lo sviluppo dell'espressione drammatica dopo anni di danni alla voce causati da allenamenti ed esercizi impropri. Tuttavia, prima che il sistema potesse essere sviluppato appieno, Delsarte ha prima solidificato una serie di principi guida, in particolare: la Legge della Trinit</w:t>
      </w:r>
      <w:r>
        <w:rPr>
          <w:rtl w:val="0"/>
        </w:rPr>
        <w:t xml:space="preserve">à </w:t>
      </w:r>
      <w:r>
        <w:rPr>
          <w:rtl w:val="0"/>
          <w:lang w:val="it-IT"/>
        </w:rPr>
        <w:t>e la Legge della Corrispondenza.209 In primo luogo, la Legge della Trinit</w:t>
      </w:r>
      <w:r>
        <w:rPr>
          <w:rtl w:val="0"/>
        </w:rPr>
        <w:t xml:space="preserve">à </w:t>
      </w:r>
      <w:r>
        <w:rPr>
          <w:rtl w:val="0"/>
          <w:lang w:val="it-IT"/>
        </w:rPr>
        <w:t>decreta che tutte le cose nell'universo esistono in tre. Di conseguenza, il movimento pu</w:t>
      </w:r>
      <w:r>
        <w:rPr>
          <w:rtl w:val="0"/>
          <w:lang w:val="it-IT"/>
        </w:rPr>
        <w:t xml:space="preserve">ò </w:t>
      </w:r>
      <w:r>
        <w:rPr>
          <w:rtl w:val="0"/>
          <w:lang w:val="it-IT"/>
        </w:rPr>
        <w:t xml:space="preserve">muoversi verso l'esterno del centro, verso l'interno del centro o verso il rappresentante del centro stesso. Inoltre, secondo l'istruttrice di Delsartismo Genevieve Stebbins, il corpo stesso </w:t>
      </w:r>
      <w:r>
        <w:rPr>
          <w:rtl w:val="0"/>
          <w:lang w:val="it-IT"/>
        </w:rPr>
        <w:t xml:space="preserve">è </w:t>
      </w:r>
      <w:r>
        <w:rPr>
          <w:rtl w:val="0"/>
          <w:lang w:val="it-IT"/>
        </w:rPr>
        <w:t>diviso in tre zone: testa/mentale, torso/morale e arti/vitale. Ognuna di queste divisioni ha ulteriori sottodivisioni trinitarie.210 In secondo luogo, come afferma la studiosa Nancy Lee Chalfa Ruyter, la -Legge di Corrispondenza riguarda la relazione tra tangibile e intangibile, esterno e interno, movimento e significato.</w:t>
      </w:r>
      <w:r>
        <w:rPr>
          <w:rtl w:val="0"/>
        </w:rPr>
        <w:t>‖</w:t>
      </w:r>
      <w:r>
        <w:rPr>
          <w:rtl w:val="0"/>
          <w:lang w:val="it-IT"/>
        </w:rPr>
        <w:t>211 In un discorso tenuto davanti alla Societ</w:t>
      </w:r>
      <w:r>
        <w:rPr>
          <w:rtl w:val="0"/>
        </w:rPr>
        <w:t xml:space="preserve">à </w:t>
      </w:r>
      <w:r>
        <w:rPr>
          <w:rtl w:val="0"/>
          <w:lang w:val="it-IT"/>
        </w:rPr>
        <w:t>Filotecnica di Parigi nel 1865, Delsarte parl</w:t>
      </w:r>
      <w:r>
        <w:rPr>
          <w:rtl w:val="0"/>
          <w:lang w:val="it-IT"/>
        </w:rPr>
        <w:t xml:space="preserve">ò </w:t>
      </w:r>
      <w:r>
        <w:rPr>
          <w:rtl w:val="0"/>
          <w:lang w:val="it-IT"/>
        </w:rPr>
        <w:t>della dimensione spirituale della Legge di Corrispondenza, proclamando: -Ad ogni funzione spirituale corrisponde una funzione del corpo. Ad ogni grande funzione del corpo corrisponde un atto spirituale".212 Ad esempio, quando gli occhi guardano verso il basso e lontano da un oggetto, questo simboleggia, o corrisponde, all'adulazione del s</w:t>
      </w:r>
      <w:r>
        <w:rPr>
          <w:rtl w:val="0"/>
          <w:lang w:val="fr-FR"/>
        </w:rPr>
        <w:t xml:space="preserve">é </w:t>
      </w:r>
      <w:r>
        <w:rPr>
          <w:rtl w:val="0"/>
          <w:lang w:val="it-IT"/>
        </w:rPr>
        <w:t xml:space="preserve">in uno stato di attenzione mistica al soggetto.213 Secondo la legge di corrispondenza, il corpo </w:t>
      </w:r>
      <w:r>
        <w:rPr>
          <w:rtl w:val="0"/>
          <w:lang w:val="it-IT"/>
        </w:rPr>
        <w:t xml:space="preserve">è </w:t>
      </w:r>
      <w:r>
        <w:rPr>
          <w:rtl w:val="0"/>
          <w:lang w:val="it-IT"/>
        </w:rPr>
        <w:t>un'altra cosa.</w:t>
      </w:r>
    </w:p>
    <w:p>
      <w:pPr>
        <w:pStyle w:val="Body"/>
        <w:bidi w:val="0"/>
      </w:pPr>
      <w:r>
        <w:rPr>
          <w:rtl w:val="0"/>
        </w:rPr>
        <w:t>80</w:t>
      </w:r>
    </w:p>
    <w:p>
      <w:pPr>
        <w:pStyle w:val="Body"/>
        <w:bidi w:val="0"/>
      </w:pPr>
    </w:p>
    <w:p>
      <w:pPr>
        <w:pStyle w:val="Body"/>
        <w:bidi w:val="0"/>
      </w:pPr>
      <w:r>
        <w:rPr>
          <w:rtl w:val="0"/>
          <w:lang w:val="it-IT"/>
        </w:rPr>
        <w:t xml:space="preserve">secondo Delsarte, un'esperienza corporea </w:t>
      </w:r>
      <w:r>
        <w:rPr>
          <w:rtl w:val="0"/>
          <w:lang w:val="it-IT"/>
        </w:rPr>
        <w:t xml:space="preserve">è </w:t>
      </w:r>
      <w:r>
        <w:rPr>
          <w:rtl w:val="0"/>
          <w:lang w:val="it-IT"/>
        </w:rPr>
        <w:t>un'esperienza spirituale.</w:t>
      </w:r>
    </w:p>
    <w:p>
      <w:pPr>
        <w:pStyle w:val="Body"/>
        <w:bidi w:val="0"/>
      </w:pPr>
      <w:r>
        <w:rPr>
          <w:rtl w:val="0"/>
          <w:lang w:val="it-IT"/>
        </w:rPr>
        <w:t>Il Delsartismo si diffuse in America nella seconda met</w:t>
      </w:r>
      <w:r>
        <w:rPr>
          <w:rtl w:val="0"/>
        </w:rPr>
        <w:t xml:space="preserve">à </w:t>
      </w:r>
      <w:r>
        <w:rPr>
          <w:rtl w:val="0"/>
          <w:lang w:val="it-IT"/>
        </w:rPr>
        <w:t>del XIX secolo; oltre 400 insegnanti insegnarono il Delsartismo in 38 paesi.</w:t>
      </w:r>
    </w:p>
    <w:p>
      <w:pPr>
        <w:pStyle w:val="Body"/>
        <w:bidi w:val="0"/>
      </w:pPr>
      <w:r>
        <w:rPr>
          <w:rtl w:val="0"/>
          <w:lang w:val="it-IT"/>
        </w:rPr>
        <w:t>insegnanti insegnarono il Delsartismo in 38 Stati, tra cui la California e New York (le principali sedi della Duncan negli Stati Uniti).214 Sebbene sia impossibile individuare il momento preciso in cui la Duncan fu esposta per la prima volta al Delsartismo, la studiosa di studi sulla danza Ann Daly nota che i libri di istruzioni sul Delsartismo erano ampiamente diffusi negli anni Ottanta del XIX secolo (gli anni dell'infanzia della Duncan).215 In effetti, come ha osservato la Daly per prima, la descrizione che la Duncan fa di una delle sue prime danze suona straordinariamente Delsartiana. In My Life, la Duncan ricorda come, da adolescente, abbia preparato una danza su -I Shot an Arrow</w:t>
      </w:r>
      <w:r>
        <w:rPr>
          <w:rtl w:val="0"/>
        </w:rPr>
        <w:t xml:space="preserve">‖ </w:t>
      </w:r>
      <w:r>
        <w:rPr>
          <w:rtl w:val="0"/>
          <w:lang w:val="it-IT"/>
        </w:rPr>
        <w:t>di Henry Wadsworth Longfellow. Per insegnare i movimenti ai bambini, leggeva la poesia e chiedeva loro di interpretarla attraverso i gesti.216 Questo processo emula il sistema delsartiano di eseguire gesti e movimenti specifici in risposta alla musica e al discorso, suggerendo che, da adolescente, Duncan non aveva ancora collegato le idee di Ingersoll sull'anima e l'arte con la connessione delsartiana di corpo e spirito.</w:t>
      </w:r>
    </w:p>
    <w:p>
      <w:pPr>
        <w:pStyle w:val="Body"/>
        <w:bidi w:val="0"/>
      </w:pPr>
      <w:r>
        <w:rPr>
          <w:rtl w:val="0"/>
          <w:lang w:val="it-IT"/>
        </w:rPr>
        <w:t xml:space="preserve">È </w:t>
      </w:r>
      <w:r>
        <w:rPr>
          <w:rtl w:val="0"/>
          <w:lang w:val="it-IT"/>
        </w:rPr>
        <w:t>interessante notare che i processi di Ingersoll e Delsarte si rispecchiano a vicenda. Mentre Ingersoll sosteneva che l'anima deve far agire il corpo, Delsarte credeva che il corpo potesse influenzare l'anima. In realt</w:t>
      </w:r>
      <w:r>
        <w:rPr>
          <w:rtl w:val="0"/>
        </w:rPr>
        <w:t>à</w:t>
      </w:r>
      <w:r>
        <w:rPr>
          <w:rtl w:val="0"/>
          <w:lang w:val="it-IT"/>
        </w:rPr>
        <w:t>, Delsarte vede l'anima in modo fondamentalmente diverso da Ingersoll. Descrivendo l'anima come triste, sola e stanca, Delsarte sosteneva che mentre il corpo pu</w:t>
      </w:r>
      <w:r>
        <w:rPr>
          <w:rtl w:val="0"/>
          <w:lang w:val="it-IT"/>
        </w:rPr>
        <w:t xml:space="preserve">ò </w:t>
      </w:r>
      <w:r>
        <w:rPr>
          <w:rtl w:val="0"/>
          <w:lang w:val="it-IT"/>
        </w:rPr>
        <w:t>essere visto come bello (e quindi amato) in giovent</w:t>
      </w:r>
      <w:r>
        <w:rPr>
          <w:rtl w:val="0"/>
          <w:lang w:val="it-IT"/>
        </w:rPr>
        <w:t>ù</w:t>
      </w:r>
      <w:r>
        <w:rPr>
          <w:rtl w:val="0"/>
          <w:lang w:val="it-IT"/>
        </w:rPr>
        <w:t>, diventa una -maschera respingente</w:t>
      </w:r>
      <w:r>
        <w:rPr>
          <w:rtl w:val="0"/>
        </w:rPr>
        <w:t xml:space="preserve">‖ </w:t>
      </w:r>
      <w:r>
        <w:rPr>
          <w:rtl w:val="0"/>
          <w:lang w:val="fr-FR"/>
        </w:rPr>
        <w:t>in et</w:t>
      </w:r>
      <w:r>
        <w:rPr>
          <w:rtl w:val="0"/>
        </w:rPr>
        <w:t xml:space="preserve">à </w:t>
      </w:r>
      <w:r>
        <w:rPr>
          <w:rtl w:val="0"/>
          <w:lang w:val="it-IT"/>
        </w:rPr>
        <w:t>matura.217 L'anima rimane quindi -seppellita sotto le rovine del corpo</w:t>
      </w:r>
      <w:r>
        <w:rPr>
          <w:rtl w:val="0"/>
        </w:rPr>
        <w:t>‖</w:t>
      </w:r>
      <w:r>
        <w:rPr>
          <w:rtl w:val="0"/>
          <w:lang w:val="it-IT"/>
        </w:rPr>
        <w:t>, desiderosa di gioia e nutrimento.218 L'arte, sosteneva, fornisce questo nutrimento. Attraverso l'arte, l'anima pu</w:t>
      </w:r>
      <w:r>
        <w:rPr>
          <w:rtl w:val="0"/>
          <w:lang w:val="it-IT"/>
        </w:rPr>
        <w:t xml:space="preserve">ò </w:t>
      </w:r>
      <w:r>
        <w:rPr>
          <w:rtl w:val="0"/>
          <w:lang w:val="it-IT"/>
        </w:rPr>
        <w:t>sfuggire alla prigione del corpo. Come afferma Delsarte: "I poteri dell'arte sono le ali dell'anima... date per promuovere indirettamente la sua ascensione divina".219 Per Delsarte,</w:t>
      </w:r>
    </w:p>
    <w:p>
      <w:pPr>
        <w:pStyle w:val="Body"/>
        <w:bidi w:val="0"/>
      </w:pPr>
      <w:r>
        <w:rPr>
          <w:rtl w:val="0"/>
        </w:rPr>
        <w:t>81</w:t>
      </w:r>
    </w:p>
    <w:p>
      <w:pPr>
        <w:pStyle w:val="Body"/>
        <w:bidi w:val="0"/>
      </w:pPr>
    </w:p>
    <w:p>
      <w:pPr>
        <w:pStyle w:val="Body"/>
        <w:bidi w:val="0"/>
      </w:pPr>
      <w:r>
        <w:rPr>
          <w:rtl w:val="0"/>
          <w:lang w:val="it-IT"/>
        </w:rPr>
        <w:t>l'azione umana faceva muovere l'anima - l'esatto contrario della tesi anima/arte di Ingersoll. Questa tensione tra i punti di vista contrastanti di Ingersoll e Delsarte sull'arte e l'anima si manifesta spesso negli scritti di Duncan.</w:t>
      </w:r>
    </w:p>
    <w:p>
      <w:pPr>
        <w:pStyle w:val="Body"/>
        <w:bidi w:val="0"/>
      </w:pPr>
      <w:r>
        <w:rPr>
          <w:rtl w:val="0"/>
          <w:lang w:val="it-IT"/>
        </w:rPr>
        <w:t>anima si manifesta spesso negli scritti di Duncan. Ad esempio, nel 1903, la Duncan e la sua famiglia lasciarono gli Stati Uniti per un -pellegrinaggio spirituale</w:t>
      </w:r>
      <w:r>
        <w:rPr>
          <w:rtl w:val="0"/>
        </w:rPr>
        <w:t xml:space="preserve">‖ </w:t>
      </w:r>
      <w:r>
        <w:rPr>
          <w:rtl w:val="0"/>
          <w:lang w:val="it-IT"/>
        </w:rPr>
        <w:t>in Grecia.220 Una volta l</w:t>
      </w:r>
      <w:r>
        <w:rPr>
          <w:rtl w:val="0"/>
        </w:rPr>
        <w:t>ì</w:t>
      </w:r>
      <w:r>
        <w:rPr>
          <w:rtl w:val="0"/>
          <w:lang w:val="it-IT"/>
        </w:rPr>
        <w:t>, ebbe un'esperienza profondamente toccante. Per quattro mesi, la Duncan rimase ai piedi del Partenone, quasi in stato di trance. Voleva muoversi, ballare la danza di Terpsichore, ma... non si muoveva. Alla fine, dopo molti giorni passati a fissare il Partenone, si rese conto che le colonne possono sembrare ferme, ma sono sempre in movimento, protese verso l'alto, coesistenti l'una con l'altra. Con questo riconoscimento, si sent</w:t>
      </w:r>
      <w:r>
        <w:rPr>
          <w:rtl w:val="0"/>
        </w:rPr>
        <w:t xml:space="preserve">ì </w:t>
      </w:r>
      <w:r>
        <w:rPr>
          <w:rtl w:val="0"/>
          <w:lang w:val="it-IT"/>
        </w:rPr>
        <w:t>ispirata a iniziare la sua danza, affermando: "Le mie braccia si alzarono lentamente verso il Tempio e mi chinai in avanti - e sapevo di aver trovato la mia danza, ed era una Preghiera".221 Questo si legge come un racconto di "scoperta" completamente diverso rispetto all'esperienza che descrive nello studio parigino del 1901. Invece di trovare la sua motivazione all'interno, la trova all'esterno, nella natura e nell'architettura.</w:t>
      </w:r>
    </w:p>
    <w:p>
      <w:pPr>
        <w:pStyle w:val="Body"/>
        <w:bidi w:val="0"/>
      </w:pPr>
      <w:r>
        <w:rPr>
          <w:rtl w:val="0"/>
          <w:lang w:val="it-IT"/>
        </w:rPr>
        <w:t>Queste incongruenze tra ispirazione interna ed esterna emergono spesso negli scritti della Duncan sulla danza. L'artista alterna affermazioni come: -"L'arte viene dallo spirito umano e non ha bisogno di esterni" e "Il danzatore [deve] cercare nella natura le forme pi</w:t>
      </w:r>
      <w:r>
        <w:rPr>
          <w:rtl w:val="0"/>
          <w:lang w:val="it-IT"/>
        </w:rPr>
        <w:t xml:space="preserve">ù </w:t>
      </w:r>
      <w:r>
        <w:rPr>
          <w:rtl w:val="0"/>
          <w:lang w:val="it-IT"/>
        </w:rPr>
        <w:t>belle e i movimenti che inevitabilmente esprimono lo spirito di quelle forme".222 Sia i danzatori che gli studiosi sorvolano costantemente su queste discrepanze per creare un sistema ordinato e codificato di danza alla Duncan. Per esempio, la Isadora Duncan Dance Foundation (IDFF) offre corsi di -tecnica Duncan</w:t>
      </w:r>
      <w:r>
        <w:rPr>
          <w:rtl w:val="0"/>
        </w:rPr>
        <w:t xml:space="preserve">‖ </w:t>
      </w:r>
      <w:r>
        <w:rPr>
          <w:rtl w:val="0"/>
          <w:lang w:val="it-IT"/>
        </w:rPr>
        <w:t>che consistono in esercizi insegnati nelle scuole di danza di Duncan.223 Tuttavia, Duncan non aveva una tecnica specifica. Theresa Duncan, una delle -Isadorabili</w:t>
      </w:r>
      <w:r>
        <w:rPr>
          <w:rtl w:val="0"/>
        </w:rPr>
        <w:t xml:space="preserve">‖ </w:t>
      </w:r>
      <w:r>
        <w:rPr>
          <w:rtl w:val="0"/>
          <w:lang w:val="it-IT"/>
        </w:rPr>
        <w:t>della scuola di Grunewald, conferma che</w:t>
      </w:r>
    </w:p>
    <w:p>
      <w:pPr>
        <w:pStyle w:val="Body"/>
        <w:bidi w:val="0"/>
      </w:pPr>
      <w:r>
        <w:rPr>
          <w:rtl w:val="0"/>
        </w:rPr>
        <w:t>82</w:t>
      </w:r>
    </w:p>
    <w:p>
      <w:pPr>
        <w:pStyle w:val="Body"/>
        <w:bidi w:val="0"/>
      </w:pPr>
    </w:p>
    <w:p>
      <w:pPr>
        <w:pStyle w:val="Body"/>
        <w:bidi w:val="0"/>
      </w:pPr>
      <w:r>
        <w:rPr>
          <w:rtl w:val="0"/>
          <w:lang w:val="it-IT"/>
        </w:rPr>
        <w:t xml:space="preserve">Questo </w:t>
      </w:r>
      <w:r>
        <w:rPr>
          <w:rtl w:val="0"/>
          <w:lang w:val="it-IT"/>
        </w:rPr>
        <w:t xml:space="preserve">è </w:t>
      </w:r>
      <w:r>
        <w:rPr>
          <w:rtl w:val="0"/>
          <w:lang w:val="it-IT"/>
        </w:rPr>
        <w:t>confermato da Theresa Duncan, una delle -Isadorabili</w:t>
      </w:r>
      <w:r>
        <w:rPr>
          <w:rtl w:val="0"/>
        </w:rPr>
        <w:t xml:space="preserve">‖ </w:t>
      </w:r>
      <w:r>
        <w:rPr>
          <w:rtl w:val="0"/>
          <w:lang w:val="it-IT"/>
        </w:rPr>
        <w:t>della scuola Grunewald, che afferma: -[Duncan] non aveva un metodo, una teoria, una disposizione pedante dei passi e la minima idea pedagogica.224 Inoltre, come nota Peter Kurth, Duncan era in tourn</w:t>
      </w:r>
      <w:r>
        <w:rPr>
          <w:rtl w:val="0"/>
          <w:lang w:val="fr-FR"/>
        </w:rPr>
        <w:t>é</w:t>
      </w:r>
      <w:r>
        <w:rPr>
          <w:rtl w:val="0"/>
          <w:lang w:val="it-IT"/>
        </w:rPr>
        <w:t>e per la maggior parte dell'anno; sua sorella Elizabeth gestiva la scuola.225 Pertanto, quando la studiosa Carrie J. Preston utilizza gli esercizi utilizzati nelle lezioni dell'IDDF come fonte per analizzare lo stile e la tecnica di danza della Duncan, in realt</w:t>
      </w:r>
      <w:r>
        <w:rPr>
          <w:rtl w:val="0"/>
        </w:rPr>
        <w:t xml:space="preserve">à </w:t>
      </w:r>
      <w:r>
        <w:rPr>
          <w:rtl w:val="0"/>
          <w:lang w:val="it-IT"/>
        </w:rPr>
        <w:t>sta analizzando una tecnica implementata, formata e codificata da Elizabeth Duncan, o da Irma Duncan e Anna Duncan (entrambe Isadorables), che insegnarono alla fondatrice dell'IDDF Lori Belilove.226</w:t>
      </w:r>
    </w:p>
    <w:p>
      <w:pPr>
        <w:pStyle w:val="Body"/>
        <w:bidi w:val="0"/>
      </w:pPr>
      <w:r>
        <w:rPr>
          <w:rtl w:val="0"/>
          <w:lang w:val="it-IT"/>
        </w:rPr>
        <w:t>Allo stesso modo, Ann Daly sostiene che la danza della Duncan pu</w:t>
      </w:r>
      <w:r>
        <w:rPr>
          <w:rtl w:val="0"/>
          <w:lang w:val="it-IT"/>
        </w:rPr>
        <w:t xml:space="preserve">ò </w:t>
      </w:r>
      <w:r>
        <w:rPr>
          <w:rtl w:val="0"/>
          <w:lang w:val="it-IT"/>
        </w:rPr>
        <w:t xml:space="preserve">essere sistematizzata, affermando che "gli scritti della Duncan forniscono un quadro teorico coerente", che poi separa in sette componenti, tra cui "la fonte della danza </w:t>
      </w:r>
      <w:r>
        <w:rPr>
          <w:rtl w:val="0"/>
          <w:lang w:val="it-IT"/>
        </w:rPr>
        <w:t xml:space="preserve">è </w:t>
      </w:r>
      <w:r>
        <w:rPr>
          <w:rtl w:val="0"/>
          <w:lang w:val="it-IT"/>
        </w:rPr>
        <w:t>la natura" e "la danza deve esprimere le idee pi</w:t>
      </w:r>
      <w:r>
        <w:rPr>
          <w:rtl w:val="0"/>
          <w:lang w:val="it-IT"/>
        </w:rPr>
        <w:t xml:space="preserve">ù </w:t>
      </w:r>
      <w:r>
        <w:rPr>
          <w:rtl w:val="0"/>
          <w:lang w:val="it-IT"/>
        </w:rPr>
        <w:t>morali, belle e salutari dell'umanit</w:t>
      </w:r>
      <w:r>
        <w:rPr>
          <w:rtl w:val="0"/>
        </w:rPr>
        <w:t>à</w:t>
      </w:r>
      <w:r>
        <w:rPr>
          <w:rtl w:val="0"/>
          <w:lang w:val="it-IT"/>
        </w:rPr>
        <w:t>". L'elenco di Daly dei componenti della -teoria della danza</w:t>
      </w:r>
      <w:r>
        <w:rPr>
          <w:rtl w:val="0"/>
        </w:rPr>
        <w:t xml:space="preserve">‖ </w:t>
      </w:r>
      <w:r>
        <w:rPr>
          <w:rtl w:val="0"/>
          <w:lang w:val="it-IT"/>
        </w:rPr>
        <w:t>di Duncan costringe la danza di Duncan in un sistema, creando cos</w:t>
      </w:r>
      <w:r>
        <w:rPr>
          <w:rtl w:val="0"/>
        </w:rPr>
        <w:t xml:space="preserve">ì </w:t>
      </w:r>
      <w:r>
        <w:rPr>
          <w:rtl w:val="0"/>
          <w:lang w:val="it-IT"/>
        </w:rPr>
        <w:t xml:space="preserve">un prodotto finito o uno stile; tuttavia, quando la danza di Duncan viene considerata come un processo in costante evoluzione, ci si rende conto che non esiste un prodotto finito. Duncan lo riconosce persino in una bozza di una lettera del 1906 a un giornale tedesco, affermando che la danza </w:t>
      </w:r>
      <w:r>
        <w:rPr>
          <w:rtl w:val="0"/>
          <w:lang w:val="it-IT"/>
        </w:rPr>
        <w:t xml:space="preserve">è </w:t>
      </w:r>
      <w:r>
        <w:rPr>
          <w:rtl w:val="0"/>
          <w:lang w:val="it-IT"/>
        </w:rPr>
        <w:t>una -graduale evoluzione del mio essere e un lavoro di tutta la mia vita</w:t>
      </w:r>
      <w:r>
        <w:rPr>
          <w:rtl w:val="0"/>
        </w:rPr>
        <w:t>‖</w:t>
      </w:r>
      <w:r>
        <w:rPr>
          <w:rtl w:val="0"/>
          <w:lang w:val="it-IT"/>
        </w:rPr>
        <w:t>, riconoscendo che finch</w:t>
      </w:r>
      <w:r>
        <w:rPr>
          <w:rtl w:val="0"/>
          <w:lang w:val="fr-FR"/>
        </w:rPr>
        <w:t xml:space="preserve">é </w:t>
      </w:r>
      <w:r>
        <w:rPr>
          <w:rtl w:val="0"/>
          <w:lang w:val="it-IT"/>
        </w:rPr>
        <w:t>fosse vissuta, la sua danza si sarebbe evoluta e sarebbe cambiata.228 Cos</w:t>
      </w:r>
      <w:r>
        <w:rPr>
          <w:rtl w:val="0"/>
        </w:rPr>
        <w:t>ì</w:t>
      </w:r>
      <w:r>
        <w:rPr>
          <w:rtl w:val="0"/>
          <w:lang w:val="it-IT"/>
        </w:rPr>
        <w:t xml:space="preserve">, riconciliando la danza di Duncan in una specifica teoria della danza, gli studiosi cancellano Duncan dalla sua danza. Riconoscere le sue incoerenze significa riconoscere la Duncan e le molte circostanze, o punti di contatto, che ha sopportato, in cui ha trovato gioia e da cui </w:t>
      </w:r>
      <w:r>
        <w:rPr>
          <w:rtl w:val="0"/>
          <w:lang w:val="it-IT"/>
        </w:rPr>
        <w:t xml:space="preserve">è </w:t>
      </w:r>
      <w:r>
        <w:rPr>
          <w:rtl w:val="0"/>
          <w:lang w:val="it-IT"/>
        </w:rPr>
        <w:t>cresciuta. Come nella Contact Improvisation, Duncan -danzava</w:t>
      </w:r>
      <w:r>
        <w:rPr>
          <w:rtl w:val="0"/>
        </w:rPr>
        <w:t xml:space="preserve">‖ </w:t>
      </w:r>
      <w:r>
        <w:rPr>
          <w:rtl w:val="0"/>
          <w:lang w:val="it-IT"/>
        </w:rPr>
        <w:t>con molti partner, dando vita a una danza che progrediva grazie all'interazione dinamica tra i -movers</w:t>
      </w:r>
      <w:r>
        <w:rPr>
          <w:rtl w:val="0"/>
        </w:rPr>
        <w:t>‖</w:t>
      </w:r>
      <w:r>
        <w:rPr>
          <w:rtl w:val="0"/>
        </w:rPr>
        <w:t>.</w:t>
      </w:r>
    </w:p>
    <w:p>
      <w:pPr>
        <w:pStyle w:val="Body"/>
        <w:bidi w:val="0"/>
      </w:pPr>
      <w:r>
        <w:rPr>
          <w:rtl w:val="0"/>
          <w:lang w:val="it-IT"/>
        </w:rPr>
        <w:t>Pertanto, le contraddizioni di Duncan tra ispirazione interiore ed esteriore 83</w:t>
      </w:r>
    </w:p>
    <w:p>
      <w:pPr>
        <w:pStyle w:val="Body"/>
        <w:bidi w:val="0"/>
      </w:pPr>
    </w:p>
    <w:p>
      <w:pPr>
        <w:pStyle w:val="Body"/>
        <w:bidi w:val="0"/>
      </w:pPr>
      <w:r>
        <w:rPr>
          <w:rtl w:val="0"/>
          <w:lang w:val="it-IT"/>
        </w:rPr>
        <w:t>Le contraddizioni di Duncan tra ispirazione interna ed esterna fluttuano a seconda dei suoi punti di contatto, dettati dai suoi bisogni, desideri, incontri e interessi. I luoghi della Grecia l'hanno ispirata e la sua stessa anima l'ha ispirata: entrambe le ispirazioni erano giuste, entrambe valide, entrambe situate in specifici punti di contatto nel momento dell'esperienza. Certo, a volte questi diversi punti di contatto possono portare a delle contraddizioni, ma queste contraddizioni non devono essere ignorate o utilizzate come motivo per screditare la danza della Duncan. Come scrive il poeta americano Walt Whitman (1819-1892) in -Song of Myself</w:t>
      </w:r>
      <w:r>
        <w:rPr>
          <w:rtl w:val="0"/>
        </w:rPr>
        <w:t>‖</w:t>
      </w:r>
      <w:r>
        <w:rPr>
          <w:rtl w:val="0"/>
          <w:lang w:val="it-IT"/>
        </w:rPr>
        <w:t>, -mi contraddico forse? Molto bene, allora, mi contraddico; (sono grande, contengo moltitudini)".229 Come autoproclamata "figlia spirituale di Walt Whitman", anche la Duncan "conteneva moltitudini", trovando ispirazione per la danza in molte forme e da molti luoghi.230</w:t>
      </w:r>
    </w:p>
    <w:p>
      <w:pPr>
        <w:pStyle w:val="Body"/>
        <w:bidi w:val="0"/>
      </w:pPr>
      <w:r>
        <w:rPr>
          <w:rtl w:val="0"/>
          <w:lang w:val="it-IT"/>
        </w:rPr>
        <w:t xml:space="preserve">È </w:t>
      </w:r>
      <w:r>
        <w:rPr>
          <w:rtl w:val="0"/>
          <w:lang w:val="it-IT"/>
        </w:rPr>
        <w:t>probabile che Duncan conoscesse Whitman fin dalla pi</w:t>
      </w:r>
      <w:r>
        <w:rPr>
          <w:rtl w:val="0"/>
          <w:lang w:val="it-IT"/>
        </w:rPr>
        <w:t xml:space="preserve">ù </w:t>
      </w:r>
      <w:r>
        <w:rPr>
          <w:rtl w:val="0"/>
        </w:rPr>
        <w:t>tenera et</w:t>
      </w:r>
      <w:r>
        <w:rPr>
          <w:rtl w:val="0"/>
        </w:rPr>
        <w:t>à</w:t>
      </w:r>
      <w:r>
        <w:rPr>
          <w:rtl w:val="0"/>
          <w:lang w:val="it-IT"/>
        </w:rPr>
        <w:t>; Ingersoll faceva spesso riferimento a Whitman nelle sue conferenze e lo considerava un amico personale231 . Tuttavia, come sostiene la studiosa di American studies Ruth Bohan, la Duncan si interess</w:t>
      </w:r>
      <w:r>
        <w:rPr>
          <w:rtl w:val="0"/>
          <w:lang w:val="it-IT"/>
        </w:rPr>
        <w:t xml:space="preserve">ò </w:t>
      </w:r>
      <w:r>
        <w:rPr>
          <w:rtl w:val="0"/>
          <w:lang w:val="it-IT"/>
        </w:rPr>
        <w:t>seriamente alle poesie di Whitman per la prima volta nel 1903, quando divenne amica dello studioso austriaco Karl Federn (1868-1925), che all'epoca stava traducendo in tedesco ottanta poesie tratte da Foglie d'erba di Whitman.232 Questo interesse si intensific</w:t>
      </w:r>
      <w:r>
        <w:rPr>
          <w:rtl w:val="0"/>
          <w:lang w:val="it-IT"/>
        </w:rPr>
        <w:t xml:space="preserve">ò </w:t>
      </w:r>
      <w:r>
        <w:rPr>
          <w:rtl w:val="0"/>
          <w:lang w:val="it-IT"/>
        </w:rPr>
        <w:t>nel 1904, quando la Duncan incontr</w:t>
      </w:r>
      <w:r>
        <w:rPr>
          <w:rtl w:val="0"/>
          <w:lang w:val="it-IT"/>
        </w:rPr>
        <w:t xml:space="preserve">ò </w:t>
      </w:r>
      <w:r>
        <w:rPr>
          <w:rtl w:val="0"/>
          <w:lang w:val="it-IT"/>
        </w:rPr>
        <w:t>e si innamor</w:t>
      </w:r>
      <w:r>
        <w:rPr>
          <w:rtl w:val="0"/>
          <w:lang w:val="it-IT"/>
        </w:rPr>
        <w:t xml:space="preserve">ò </w:t>
      </w:r>
      <w:r>
        <w:rPr>
          <w:rtl w:val="0"/>
          <w:lang w:val="it-IT"/>
        </w:rPr>
        <w:t>di Gordon Craig, un grande ammiratore di Whitman.233 In effetti, una volta Craig regal</w:t>
      </w:r>
      <w:r>
        <w:rPr>
          <w:rtl w:val="0"/>
          <w:lang w:val="it-IT"/>
        </w:rPr>
        <w:t xml:space="preserve">ò </w:t>
      </w:r>
      <w:r>
        <w:rPr>
          <w:rtl w:val="0"/>
          <w:lang w:val="it-IT"/>
        </w:rPr>
        <w:t>a Duncan una delle poesie manoscritte originali di Whitman, un dono che Craig consider</w:t>
      </w:r>
      <w:r>
        <w:rPr>
          <w:rtl w:val="0"/>
          <w:lang w:val="it-IT"/>
        </w:rPr>
        <w:t xml:space="preserve">ò </w:t>
      </w:r>
      <w:r>
        <w:rPr>
          <w:rtl w:val="0"/>
          <w:lang w:val="it-IT"/>
        </w:rPr>
        <w:t>particolarmente adatto poich</w:t>
      </w:r>
      <w:r>
        <w:rPr>
          <w:rtl w:val="0"/>
          <w:lang w:val="fr-FR"/>
        </w:rPr>
        <w:t xml:space="preserve">é </w:t>
      </w:r>
      <w:r>
        <w:rPr>
          <w:rtl w:val="0"/>
          <w:lang w:val="it-IT"/>
        </w:rPr>
        <w:t>vedeva una chiara presenza whitmaniana nella danza di Duncan.234 Come nota Bohan, dal disconoscimento da parte della Duncan delle precedenti strutture performative all'esaltazione della bellezza del corpo umano, Craig riteneva che la forma d'arte della Duncan incarnasse l'appello di Whitman per una -nuova nidiata, nativa, atletica, continentale, pi</w:t>
      </w:r>
      <w:r>
        <w:rPr>
          <w:rtl w:val="0"/>
          <w:lang w:val="it-IT"/>
        </w:rPr>
        <w:t xml:space="preserve">ù </w:t>
      </w:r>
      <w:r>
        <w:rPr>
          <w:rtl w:val="0"/>
          <w:lang w:val="it-IT"/>
        </w:rPr>
        <w:t>grande di quanto prima conosciuto.</w:t>
      </w:r>
      <w:r>
        <w:rPr>
          <w:rtl w:val="0"/>
        </w:rPr>
        <w:t>‖</w:t>
      </w:r>
      <w:r>
        <w:rPr>
          <w:rtl w:val="0"/>
          <w:lang w:val="it-IT"/>
        </w:rPr>
        <w:t xml:space="preserve">235 Tuttavia, </w:t>
      </w:r>
      <w:r>
        <w:rPr>
          <w:rtl w:val="0"/>
          <w:lang w:val="it-IT"/>
        </w:rPr>
        <w:t xml:space="preserve">è </w:t>
      </w:r>
      <w:r>
        <w:rPr>
          <w:rtl w:val="0"/>
          <w:lang w:val="it-IT"/>
        </w:rPr>
        <w:t>importante riconoscere che il "contatto" della Duncan con Whitman non era ancora avvenuto.</w:t>
      </w:r>
    </w:p>
    <w:p>
      <w:pPr>
        <w:pStyle w:val="Body"/>
        <w:bidi w:val="0"/>
      </w:pPr>
      <w:r>
        <w:rPr>
          <w:rtl w:val="0"/>
        </w:rPr>
        <w:t>84</w:t>
      </w:r>
    </w:p>
    <w:p>
      <w:pPr>
        <w:pStyle w:val="Body"/>
        <w:bidi w:val="0"/>
      </w:pPr>
    </w:p>
    <w:p>
      <w:pPr>
        <w:pStyle w:val="Body"/>
        <w:bidi w:val="0"/>
      </w:pPr>
      <w:r>
        <w:rPr>
          <w:rtl w:val="0"/>
          <w:lang w:val="it-IT"/>
        </w:rPr>
        <w:t>Certamente, le poesie di Whitman e la danza di Duncan si sovrapponevano; dopo tutto, entrambi, a volte, rispondevano al nuovo umanesimo. Tuttavia, possiamo accertare in che misura Whitman abbia influenzato l'approccio e la creazione della danza di Duncan solo considerando i cambiamenti o le aggiunte apportate dopo il contatto237 .</w:t>
      </w:r>
    </w:p>
    <w:p>
      <w:pPr>
        <w:pStyle w:val="Body"/>
        <w:bidi w:val="0"/>
      </w:pPr>
      <w:r>
        <w:rPr>
          <w:rtl w:val="0"/>
          <w:lang w:val="it-IT"/>
        </w:rPr>
        <w:t>L'ammirazione e la riverenza di Duncan per Whitman sono evidenti; quando era sola, spesso teneva tra le mani il suo manoscritto originale di Whitman e si meravigliava di avere tra le mani lo stesso pezzo di carta che lui aveva usato un tempo238 . Inoltre, viaggiava con una raccolta completa delle sue poesie e teneva un libro di poesie come -libro da letto</w:t>
      </w:r>
      <w:r>
        <w:rPr>
          <w:rtl w:val="0"/>
        </w:rPr>
        <w:t>‖</w:t>
      </w:r>
      <w:r>
        <w:rPr>
          <w:rtl w:val="0"/>
          <w:lang w:val="it-IT"/>
        </w:rPr>
        <w:t>.239 Anche se all'inizio poteva aver letto Whitman in risposta all'entusiasmo di Craig, le poesie di Whitman suscitarono rapidamente i suoi interessi e le sue passioni. In altre parole, decise di immergersi ulteriormente nel pensiero whitmaniano. Vedeva un legame tra le sue poesie e la sua danza e, spesso, quando un benefattore, un amico, un conoscente, un membro del pubblico o un giornalista affermava di non riuscire a capire la danza di Duncan, lei usava le poesie di Whitman come spiegazione verbale.240 Questo non sorprende, perch</w:t>
      </w:r>
      <w:r>
        <w:rPr>
          <w:rtl w:val="0"/>
          <w:lang w:val="fr-FR"/>
        </w:rPr>
        <w:t>é</w:t>
      </w:r>
      <w:r>
        <w:rPr>
          <w:rtl w:val="0"/>
          <w:lang w:val="en-US"/>
        </w:rPr>
        <w:t>, come Duncan, Whitman entr</w:t>
      </w:r>
      <w:r>
        <w:rPr>
          <w:rtl w:val="0"/>
          <w:lang w:val="it-IT"/>
        </w:rPr>
        <w:t xml:space="preserve">ò </w:t>
      </w:r>
      <w:r>
        <w:rPr>
          <w:rtl w:val="0"/>
          <w:lang w:val="it-IT"/>
        </w:rPr>
        <w:t>in contatto con diverse idee religiose e us</w:t>
      </w:r>
      <w:r>
        <w:rPr>
          <w:rtl w:val="0"/>
          <w:lang w:val="it-IT"/>
        </w:rPr>
        <w:t xml:space="preserve">ò </w:t>
      </w:r>
      <w:r>
        <w:rPr>
          <w:rtl w:val="0"/>
          <w:lang w:val="it-IT"/>
        </w:rPr>
        <w:t>la sua forma d'arte per mettere alla prova, negare, affermare e/o esaltare queste idee.241</w:t>
      </w:r>
    </w:p>
    <w:p>
      <w:pPr>
        <w:pStyle w:val="Body"/>
        <w:bidi w:val="0"/>
      </w:pPr>
      <w:r>
        <w:rPr>
          <w:rtl w:val="0"/>
          <w:lang w:val="it-IT"/>
        </w:rPr>
        <w:t>Come Duncan, Whitman credeva nella virt</w:t>
      </w:r>
      <w:r>
        <w:rPr>
          <w:rtl w:val="0"/>
          <w:lang w:val="it-IT"/>
        </w:rPr>
        <w:t xml:space="preserve">ù </w:t>
      </w:r>
      <w:r>
        <w:rPr>
          <w:rtl w:val="0"/>
          <w:lang w:val="it-IT"/>
        </w:rPr>
        <w:t>dell'anima e del corpo naturale; queste sovrapposizioni spiegano probabilmente perch</w:t>
      </w:r>
      <w:r>
        <w:rPr>
          <w:rtl w:val="0"/>
          <w:lang w:val="fr-FR"/>
        </w:rPr>
        <w:t xml:space="preserve">é </w:t>
      </w:r>
      <w:r>
        <w:rPr>
          <w:rtl w:val="0"/>
          <w:lang w:val="it-IT"/>
        </w:rPr>
        <w:t>Duncan abbia sentito un tale legame con lui. Tuttavia, Whitman sottolineava anche l'importanza, la maestosit</w:t>
      </w:r>
      <w:r>
        <w:rPr>
          <w:rtl w:val="0"/>
        </w:rPr>
        <w:t xml:space="preserve">à </w:t>
      </w:r>
      <w:r>
        <w:rPr>
          <w:rtl w:val="0"/>
          <w:lang w:val="it-IT"/>
        </w:rPr>
        <w:t>e il significato spirituale della natura. Egli credeva che, attraverso la natura, si potesse comprendere l'interezza dell'esistenza, poich</w:t>
      </w:r>
      <w:r>
        <w:rPr>
          <w:rtl w:val="0"/>
          <w:lang w:val="fr-FR"/>
        </w:rPr>
        <w:t xml:space="preserve">é </w:t>
      </w:r>
      <w:r>
        <w:rPr>
          <w:rtl w:val="0"/>
          <w:lang w:val="it-IT"/>
        </w:rPr>
        <w:t xml:space="preserve">tutta la natura </w:t>
      </w:r>
      <w:r>
        <w:rPr>
          <w:rtl w:val="0"/>
          <w:lang w:val="it-IT"/>
        </w:rPr>
        <w:t xml:space="preserve">è </w:t>
      </w:r>
      <w:r>
        <w:rPr>
          <w:rtl w:val="0"/>
          <w:lang w:val="en-US"/>
        </w:rPr>
        <w:t>connessa. Scrive, in -Song of Myself</w:t>
      </w:r>
      <w:r>
        <w:rPr>
          <w:rtl w:val="0"/>
        </w:rPr>
        <w:t>‖</w:t>
      </w:r>
      <w:r>
        <w:rPr>
          <w:rtl w:val="0"/>
          <w:lang w:val="it-IT"/>
        </w:rPr>
        <w:t xml:space="preserve">, -l'invisibile </w:t>
      </w:r>
      <w:r>
        <w:rPr>
          <w:rtl w:val="0"/>
          <w:lang w:val="it-IT"/>
        </w:rPr>
        <w:t xml:space="preserve">è </w:t>
      </w:r>
      <w:r>
        <w:rPr>
          <w:rtl w:val="0"/>
          <w:lang w:val="it-IT"/>
        </w:rPr>
        <w:t>provato dal visibile</w:t>
      </w:r>
      <w:r>
        <w:rPr>
          <w:rtl w:val="0"/>
        </w:rPr>
        <w:t>‖</w:t>
      </w:r>
      <w:r>
        <w:rPr>
          <w:rtl w:val="0"/>
          <w:lang w:val="it-IT"/>
        </w:rPr>
        <w:t>, sostenendo che ci si deve rivolgere al fisico, al naturale, per rispondere alle proprie domande.</w:t>
      </w:r>
    </w:p>
    <w:p>
      <w:pPr>
        <w:pStyle w:val="Body"/>
        <w:bidi w:val="0"/>
      </w:pPr>
      <w:r>
        <w:rPr>
          <w:rtl w:val="0"/>
        </w:rPr>
        <w:t>85</w:t>
      </w:r>
    </w:p>
    <w:p>
      <w:pPr>
        <w:pStyle w:val="Body"/>
        <w:bidi w:val="0"/>
      </w:pPr>
    </w:p>
    <w:p>
      <w:pPr>
        <w:pStyle w:val="Body"/>
        <w:bidi w:val="0"/>
      </w:pPr>
      <w:r>
        <w:rPr>
          <w:rtl w:val="0"/>
          <w:lang w:val="it-IT"/>
        </w:rPr>
        <w:t>domande metafisiche.242 La studiosa Diane Kepner spiega questo processo affermando: "Se possiamo imparare a riconoscere e comprendere l'espressione dell'unit</w:t>
      </w:r>
      <w:r>
        <w:rPr>
          <w:rtl w:val="0"/>
        </w:rPr>
        <w:t xml:space="preserve">à </w:t>
      </w:r>
      <w:r>
        <w:rPr>
          <w:rtl w:val="0"/>
          <w:lang w:val="it-IT"/>
        </w:rPr>
        <w:t>universale all'interno di ogni oggetto particolare che vediamo e di ogni sensazione che proviamo, allora, secondo Whitman, possiamo raggiungere un senso migliore del nostro posto nell'universo". Attraverso la natura, si pu</w:t>
      </w:r>
      <w:r>
        <w:rPr>
          <w:rtl w:val="0"/>
          <w:lang w:val="it-IT"/>
        </w:rPr>
        <w:t xml:space="preserve">ò </w:t>
      </w:r>
      <w:r>
        <w:rPr>
          <w:rtl w:val="0"/>
          <w:lang w:val="it-IT"/>
        </w:rPr>
        <w:t>benissimo imparare a -celebrare</w:t>
      </w:r>
      <w:r>
        <w:rPr>
          <w:rtl w:val="0"/>
        </w:rPr>
        <w:t xml:space="preserve">‖ </w:t>
      </w:r>
      <w:r>
        <w:rPr>
          <w:rtl w:val="0"/>
          <w:lang w:val="it-IT"/>
        </w:rPr>
        <w:t>se stessi, perch</w:t>
      </w:r>
      <w:r>
        <w:rPr>
          <w:rtl w:val="0"/>
          <w:lang w:val="fr-FR"/>
        </w:rPr>
        <w:t>é</w:t>
      </w:r>
      <w:r>
        <w:rPr>
          <w:rtl w:val="0"/>
          <w:lang w:val="en-US"/>
        </w:rPr>
        <w:t>, come Whitman "canta" in -Song of Myself</w:t>
      </w:r>
      <w:r>
        <w:rPr>
          <w:rtl w:val="0"/>
        </w:rPr>
        <w:t>‖</w:t>
      </w:r>
      <w:r>
        <w:rPr>
          <w:rtl w:val="0"/>
          <w:lang w:val="it-IT"/>
        </w:rPr>
        <w:t xml:space="preserve">, ogni particella della natura esiste anche all'interno di noi stessi244 . In definitiva, la natura </w:t>
      </w:r>
      <w:r>
        <w:rPr>
          <w:rtl w:val="0"/>
          <w:lang w:val="it-IT"/>
        </w:rPr>
        <w:t xml:space="preserve">è </w:t>
      </w:r>
      <w:r>
        <w:rPr>
          <w:rtl w:val="0"/>
          <w:lang w:val="it-IT"/>
        </w:rPr>
        <w:t>la pi</w:t>
      </w:r>
      <w:r>
        <w:rPr>
          <w:rtl w:val="0"/>
          <w:lang w:val="it-IT"/>
        </w:rPr>
        <w:t xml:space="preserve">ù </w:t>
      </w:r>
      <w:r>
        <w:rPr>
          <w:rtl w:val="0"/>
          <w:lang w:val="it-IT"/>
        </w:rPr>
        <w:t>grande maestra dell'umanit</w:t>
      </w:r>
      <w:r>
        <w:rPr>
          <w:rtl w:val="0"/>
        </w:rPr>
        <w:t>à</w:t>
      </w:r>
      <w:r>
        <w:rPr>
          <w:rtl w:val="0"/>
        </w:rPr>
        <w:t>.</w:t>
      </w:r>
    </w:p>
    <w:p>
      <w:pPr>
        <w:pStyle w:val="Body"/>
        <w:bidi w:val="0"/>
      </w:pPr>
      <w:r>
        <w:rPr>
          <w:rtl w:val="0"/>
          <w:lang w:val="it-IT"/>
        </w:rPr>
        <w:t>Tra i molti aspetti della natura, Whitman trova che le onde siano un insegnante particolarmente prezioso. Infatti, in -Se potessi scegliere</w:t>
      </w:r>
      <w:r>
        <w:rPr>
          <w:rtl w:val="0"/>
        </w:rPr>
        <w:t xml:space="preserve">‖ </w:t>
      </w:r>
      <w:r>
        <w:rPr>
          <w:rtl w:val="0"/>
          <w:lang w:val="it-IT"/>
        </w:rPr>
        <w:t>Whitman dichiara che rifiuterebbe le opportunit</w:t>
      </w:r>
      <w:r>
        <w:rPr>
          <w:rtl w:val="0"/>
        </w:rPr>
        <w:t xml:space="preserve">à </w:t>
      </w:r>
      <w:r>
        <w:rPr>
          <w:rtl w:val="0"/>
          <w:lang w:val="it-IT"/>
        </w:rPr>
        <w:t>di studiare con Omero e Shakespeare per imparare dall'oceano. Implora il mare: "Se tu, con l'ondulazione di un'onda, mi trasferissi il suo inganno".245 In un'altra poesia, -Out of the Cradle Endlessly Rocking</w:t>
      </w:r>
      <w:r>
        <w:rPr>
          <w:rtl w:val="0"/>
        </w:rPr>
        <w:t>‖</w:t>
      </w:r>
      <w:r>
        <w:rPr>
          <w:rtl w:val="0"/>
          <w:lang w:val="it-IT"/>
        </w:rPr>
        <w:t>, Whitman, immaginandosi come un ragazzino, implora l'oceano di consegnargli la parola "superiore a tutti". L'oceano risponde inviando la parola -superiore a tutti</w:t>
      </w:r>
      <w:r>
        <w:rPr>
          <w:rtl w:val="0"/>
        </w:rPr>
        <w:t xml:space="preserve">‖ </w:t>
      </w:r>
      <w:r>
        <w:rPr>
          <w:rtl w:val="0"/>
          <w:lang w:val="it-IT"/>
        </w:rPr>
        <w:t>dalle onde.246 Cos</w:t>
      </w:r>
      <w:r>
        <w:rPr>
          <w:rtl w:val="0"/>
        </w:rPr>
        <w:t>ì</w:t>
      </w:r>
      <w:r>
        <w:rPr>
          <w:rtl w:val="0"/>
          <w:lang w:val="it-IT"/>
        </w:rPr>
        <w:t>, per Whitman, le onde non erano solo una fonte di conoscenza; erano un messaggero di conoscenza da una fonte pi</w:t>
      </w:r>
      <w:r>
        <w:rPr>
          <w:rtl w:val="0"/>
          <w:lang w:val="it-IT"/>
        </w:rPr>
        <w:t xml:space="preserve">ù </w:t>
      </w:r>
      <w:r>
        <w:rPr>
          <w:rtl w:val="0"/>
          <w:lang w:val="it-IT"/>
        </w:rPr>
        <w:t>grande - l'intero oceano. Whitman trovava queste idee estremamente importanti, come dimostra la sua ammissione di strutturare i suoi versi in modo che apparissero visivamente come onde - - che si alzano e si abbassano in modo appropriato.247 Questi accenni al movimento attraverso onde simulate permettono al lettore di adempiere a una delle direttive di Whitman contenute in -Song of Myself</w:t>
      </w:r>
      <w:r>
        <w:rPr>
          <w:rtl w:val="0"/>
        </w:rPr>
        <w:t>‖</w:t>
      </w:r>
      <w:r>
        <w:rPr>
          <w:rtl w:val="0"/>
          <w:lang w:val="it-IT"/>
        </w:rPr>
        <w:t>, in cui Whitman istruiva i suoi lettori a osservare una -goccia o un movimento di onde</w:t>
      </w:r>
      <w:r>
        <w:rPr>
          <w:rtl w:val="0"/>
        </w:rPr>
        <w:t xml:space="preserve">‖ </w:t>
      </w:r>
      <w:r>
        <w:rPr>
          <w:rtl w:val="0"/>
          <w:lang w:val="it-IT"/>
        </w:rPr>
        <w:t>per poterlo comprendere.248</w:t>
      </w:r>
    </w:p>
    <w:p>
      <w:pPr>
        <w:pStyle w:val="Body"/>
        <w:bidi w:val="0"/>
      </w:pPr>
      <w:r>
        <w:rPr>
          <w:rtl w:val="0"/>
          <w:lang w:val="it-IT"/>
        </w:rPr>
        <w:t>La Duncan ha certamente seguito la direttiva di Whitman di osservare le onde e, sebbene non abbia mai insinuato se queste osservazioni abbiano portato a una maggiore comprensione di</w:t>
      </w:r>
    </w:p>
    <w:p>
      <w:pPr>
        <w:pStyle w:val="Body"/>
        <w:bidi w:val="0"/>
      </w:pPr>
      <w:r>
        <w:rPr>
          <w:rtl w:val="0"/>
        </w:rPr>
        <w:t>86</w:t>
      </w:r>
    </w:p>
    <w:p>
      <w:pPr>
        <w:pStyle w:val="Body"/>
        <w:bidi w:val="0"/>
      </w:pPr>
    </w:p>
    <w:p>
      <w:pPr>
        <w:pStyle w:val="Body"/>
        <w:bidi w:val="0"/>
      </w:pPr>
      <w:r>
        <w:rPr>
          <w:rtl w:val="0"/>
          <w:lang w:val="it-IT"/>
        </w:rPr>
        <w:t>Whitman, ha raccontato l'influenza di queste osservazioni sulle sue idee di danza sia in My Life che nel suo saggio -The Dancer and Nature</w:t>
      </w:r>
      <w:r>
        <w:rPr>
          <w:rtl w:val="0"/>
        </w:rPr>
        <w:t>‖</w:t>
      </w:r>
      <w:r>
        <w:rPr>
          <w:rtl w:val="0"/>
          <w:lang w:val="en-US"/>
        </w:rPr>
        <w:t>. Duncan parl</w:t>
      </w:r>
      <w:r>
        <w:rPr>
          <w:rtl w:val="0"/>
          <w:lang w:val="it-IT"/>
        </w:rPr>
        <w:t xml:space="preserve">ò </w:t>
      </w:r>
      <w:r>
        <w:rPr>
          <w:rtl w:val="0"/>
          <w:lang w:val="it-IT"/>
        </w:rPr>
        <w:t>per la prima volta di onde nei suoi scritti nel 1905, lo stesso anno in cui incontr</w:t>
      </w:r>
      <w:r>
        <w:rPr>
          <w:rtl w:val="0"/>
          <w:lang w:val="it-IT"/>
        </w:rPr>
        <w:t xml:space="preserve">ò </w:t>
      </w:r>
      <w:r>
        <w:rPr>
          <w:rtl w:val="0"/>
          <w:lang w:val="it-IT"/>
        </w:rPr>
        <w:t>Craig, un appassionato di Whitman. In effetti, il suo primo accenno alle onde si trova in una lettera del marzo o aprile 1905 scritta a Craig. Nel mezzo di questa lettera, la Duncan interrompe il testo disegnando un'onda, con la parola -Amore</w:t>
      </w:r>
      <w:r>
        <w:rPr>
          <w:rtl w:val="0"/>
        </w:rPr>
        <w:t xml:space="preserve">‖ </w:t>
      </w:r>
      <w:r>
        <w:rPr>
          <w:rtl w:val="0"/>
          <w:lang w:val="it-IT"/>
        </w:rPr>
        <w:t>scritta sotto ogni cresta d'onda e sopra ogni onda. Sotto questa illustrazione, scrisse semplicemente: "Onde, onde d'amore".249 Come nota il biografo Francis Steegmuller, la Duncan scrisse questa lettera mentre lavorava al suo saggio "Il danzatore e la natura", in cui descrive il movimento delle onde come vitale per comprendere la "vera danza". Scrive: "Questo grande movimento ondulatorio attraversa tutta la natura, perch</w:t>
      </w:r>
      <w:r>
        <w:rPr>
          <w:rtl w:val="0"/>
          <w:lang w:val="fr-FR"/>
        </w:rPr>
        <w:t xml:space="preserve">é </w:t>
      </w:r>
      <w:r>
        <w:rPr>
          <w:rtl w:val="0"/>
          <w:lang w:val="it-IT"/>
        </w:rPr>
        <w:t>quando guardiamo oltre le acque la lunga linea di colline sulla riva, anch'esse sembrano avere il grande movimento ondulatorio del mare". .... La poesia di Whitman, quindi, non solo ispir</w:t>
      </w:r>
      <w:r>
        <w:rPr>
          <w:rtl w:val="0"/>
          <w:lang w:val="it-IT"/>
        </w:rPr>
        <w:t xml:space="preserve">ò </w:t>
      </w:r>
      <w:r>
        <w:rPr>
          <w:rtl w:val="0"/>
          <w:lang w:val="it-IT"/>
        </w:rPr>
        <w:t>la Duncan a pensare ai movimenti della natura, ma, dopo aver letto le numerose onde delle sue poesie, inizi</w:t>
      </w:r>
      <w:r>
        <w:rPr>
          <w:rtl w:val="0"/>
          <w:lang w:val="it-IT"/>
        </w:rPr>
        <w:t xml:space="preserve">ò </w:t>
      </w:r>
      <w:r>
        <w:rPr>
          <w:rtl w:val="0"/>
          <w:lang w:val="it-IT"/>
        </w:rPr>
        <w:t>a vedere le onde ovunque. Il movimento delle onde, ha osservato la Duncan, si basa su un'interazione con la gravit</w:t>
      </w:r>
      <w:r>
        <w:rPr>
          <w:rtl w:val="0"/>
        </w:rPr>
        <w:t>à</w:t>
      </w:r>
      <w:r>
        <w:rPr>
          <w:rtl w:val="0"/>
          <w:lang w:val="it-IT"/>
        </w:rPr>
        <w:t>: si resiste alla gravit</w:t>
      </w:r>
      <w:r>
        <w:rPr>
          <w:rtl w:val="0"/>
        </w:rPr>
        <w:t xml:space="preserve">à </w:t>
      </w:r>
      <w:r>
        <w:rPr>
          <w:rtl w:val="0"/>
          <w:lang w:val="it-IT"/>
        </w:rPr>
        <w:t>(la cresta dell'onda) e poi ci si rilassa in essa (la depressione dell'onda). Cos</w:t>
      </w:r>
      <w:r>
        <w:rPr>
          <w:rtl w:val="0"/>
        </w:rPr>
        <w:t>ì</w:t>
      </w:r>
      <w:r>
        <w:rPr>
          <w:rtl w:val="0"/>
          <w:lang w:val="it-IT"/>
        </w:rPr>
        <w:t xml:space="preserve">, mentre Whitman rimane in sospeso, aspettando "l'ondulazione di un'onda, il suo trucco che mi trasferisce", Duncan scopre questo trucco, ed </w:t>
      </w:r>
      <w:r>
        <w:rPr>
          <w:rtl w:val="0"/>
          <w:lang w:val="it-IT"/>
        </w:rPr>
        <w:t xml:space="preserve">è </w:t>
      </w:r>
      <w:r>
        <w:rPr>
          <w:rtl w:val="0"/>
          <w:lang w:val="it-IT"/>
        </w:rPr>
        <w:t>il movimento, una danza che sa fare, perch</w:t>
      </w:r>
      <w:r>
        <w:rPr>
          <w:rtl w:val="0"/>
          <w:lang w:val="fr-FR"/>
        </w:rPr>
        <w:t xml:space="preserve">é </w:t>
      </w:r>
      <w:r>
        <w:rPr>
          <w:rtl w:val="0"/>
          <w:lang w:val="it-IT"/>
        </w:rPr>
        <w:t>gli stessi movimenti che si trovano in natura si trovano anche dentro di lei.</w:t>
      </w:r>
    </w:p>
    <w:p>
      <w:pPr>
        <w:pStyle w:val="Body"/>
        <w:bidi w:val="0"/>
      </w:pPr>
      <w:r>
        <w:rPr>
          <w:rtl w:val="0"/>
          <w:lang w:val="it-IT"/>
        </w:rPr>
        <w:t>In effetti, per molti versi, -La danzatrice e la natura</w:t>
      </w:r>
      <w:r>
        <w:rPr>
          <w:rtl w:val="0"/>
        </w:rPr>
        <w:t xml:space="preserve">‖ </w:t>
      </w:r>
      <w:r>
        <w:rPr>
          <w:rtl w:val="0"/>
          <w:lang w:val="it-IT"/>
        </w:rPr>
        <w:t>funge da spazio in cui la Duncan infonde le sue opinioni sulla danza con idee whitmaniane. Ad esempio, descrive la -danza vera</w:t>
      </w:r>
      <w:r>
        <w:rPr>
          <w:rtl w:val="0"/>
        </w:rPr>
        <w:t xml:space="preserve">‖ </w:t>
      </w:r>
      <w:r>
        <w:rPr>
          <w:rtl w:val="0"/>
          <w:lang w:val="it-IT"/>
        </w:rPr>
        <w:t>(in contrapposizione alla danza falsa) come parallela ai movimenti della natura, suggerendo che, all'epoca in cui fu scritta, la Duncan aderiva al punto di vista di Whitman secondo il quale tutte le</w:t>
      </w:r>
    </w:p>
    <w:p>
      <w:pPr>
        <w:pStyle w:val="Body"/>
        <w:bidi w:val="0"/>
      </w:pPr>
      <w:r>
        <w:rPr>
          <w:rtl w:val="0"/>
        </w:rPr>
        <w:t>87</w:t>
      </w:r>
    </w:p>
    <w:p>
      <w:pPr>
        <w:pStyle w:val="Body"/>
        <w:bidi w:val="0"/>
      </w:pPr>
    </w:p>
    <w:p>
      <w:pPr>
        <w:pStyle w:val="Body"/>
        <w:bidi w:val="0"/>
      </w:pPr>
      <w:r>
        <w:rPr>
          <w:rtl w:val="0"/>
          <w:lang w:val="it-IT"/>
        </w:rPr>
        <w:t>Gli esseri umani, in quanto parte del mondo naturale, dovrebbero muoversi naturalmente come fa la natura. Invece di muoversi, come afferma Duncan, -per impostare figure geometriche basate su linee rette</w:t>
      </w:r>
      <w:r>
        <w:rPr>
          <w:rtl w:val="0"/>
        </w:rPr>
        <w:t>‖</w:t>
      </w:r>
      <w:r>
        <w:rPr>
          <w:rtl w:val="0"/>
          <w:lang w:val="it-IT"/>
        </w:rPr>
        <w:t>, i danzatori dovrebbero permettere ai movimenti della natura, che risiedono in tutti, di emergere in superficie; come le onde dell'oceano, il corpo danzante si muove come risposta a una vasta causa sottostante - l'ispirazione dell'anima.253 Solo seguendo questa ispirazione il proprio movimento pu</w:t>
      </w:r>
      <w:r>
        <w:rPr>
          <w:rtl w:val="0"/>
          <w:lang w:val="it-IT"/>
        </w:rPr>
        <w:t xml:space="preserve">ò </w:t>
      </w:r>
      <w:r>
        <w:rPr>
          <w:rtl w:val="0"/>
          <w:lang w:val="it-IT"/>
        </w:rPr>
        <w:t>essere espressivo del "grande movimento che attraversa l'universo".254 Il contatto di Duncan con Whitman, quindi, le instill</w:t>
      </w:r>
      <w:r>
        <w:rPr>
          <w:rtl w:val="0"/>
          <w:lang w:val="it-IT"/>
        </w:rPr>
        <w:t xml:space="preserve">ò </w:t>
      </w:r>
      <w:r>
        <w:rPr>
          <w:rtl w:val="0"/>
          <w:lang w:val="it-IT"/>
        </w:rPr>
        <w:t>un metodo attraverso il quale giudicare la danza come vera o falsa, naturale o "moderna".255 Tuttavia, oltre a questa nuova serie di criteri, la danzatrice si accontent</w:t>
      </w:r>
      <w:r>
        <w:rPr>
          <w:rtl w:val="0"/>
          <w:lang w:val="it-IT"/>
        </w:rPr>
        <w:t xml:space="preserve">ò </w:t>
      </w:r>
      <w:r>
        <w:rPr>
          <w:rtl w:val="0"/>
          <w:lang w:val="it-IT"/>
        </w:rPr>
        <w:t>anche di una nuova concezione della danza.</w:t>
      </w:r>
    </w:p>
    <w:p>
      <w:pPr>
        <w:pStyle w:val="Body"/>
        <w:bidi w:val="0"/>
      </w:pPr>
      <w:r>
        <w:rPr>
          <w:rtl w:val="0"/>
          <w:lang w:val="it-IT"/>
        </w:rPr>
        <w:t>Tuttavia, oltre a questa nuova serie di criteri, la Duncan inizi</w:t>
      </w:r>
      <w:r>
        <w:rPr>
          <w:rtl w:val="0"/>
          <w:lang w:val="it-IT"/>
        </w:rPr>
        <w:t xml:space="preserve">ò </w:t>
      </w:r>
      <w:r>
        <w:rPr>
          <w:rtl w:val="0"/>
          <w:lang w:val="it-IT"/>
        </w:rPr>
        <w:t>anche a vedere la sua danza come significativa, uno strumento per cambiare in meglio la societ</w:t>
      </w:r>
      <w:r>
        <w:rPr>
          <w:rtl w:val="0"/>
        </w:rPr>
        <w:t>à</w:t>
      </w:r>
      <w:r>
        <w:rPr>
          <w:rtl w:val="0"/>
          <w:lang w:val="it-IT"/>
        </w:rPr>
        <w:t>. Mentre Ingersoll e Adler si impegnavano a coltivare l'anima nella giustizia sociale, la Duncan danzava. Mentre Whitman osservava l'oceano, la Duncan danzava e diventava metaforicamente l'oceano - i suoi movimenti erano le onde, permettendo cos</w:t>
      </w:r>
      <w:r>
        <w:rPr>
          <w:rtl w:val="0"/>
        </w:rPr>
        <w:t xml:space="preserve">ì </w:t>
      </w:r>
      <w:r>
        <w:rPr>
          <w:rtl w:val="0"/>
          <w:lang w:val="it-IT"/>
        </w:rPr>
        <w:t>al pubblico di calarsi nel ruolo di osservatore di Whitman. In -What Dancing Should Be</w:t>
      </w:r>
      <w:r>
        <w:rPr>
          <w:rtl w:val="0"/>
        </w:rPr>
        <w:t xml:space="preserve">‖ </w:t>
      </w:r>
      <w:r>
        <w:rPr>
          <w:rtl w:val="0"/>
          <w:lang w:val="it-IT"/>
        </w:rPr>
        <w:t>immagina questo scenario, immaginando tutti i grandi poeti e filosofi che la chiamano e la supplicano,</w:t>
      </w:r>
    </w:p>
    <w:p>
      <w:pPr>
        <w:pStyle w:val="Body"/>
        <w:bidi w:val="0"/>
      </w:pPr>
      <w:r>
        <w:rPr>
          <w:rtl w:val="0"/>
          <w:lang w:val="it-IT"/>
        </w:rPr>
        <w:t>O Donna, vieni davanti a noi, davanti ai nostri occhi desiderosi di bellezza e stanchi della bruttezza di questa civilt</w:t>
      </w:r>
      <w:r>
        <w:rPr>
          <w:rtl w:val="0"/>
        </w:rPr>
        <w:t>à</w:t>
      </w:r>
      <w:r>
        <w:rPr>
          <w:rtl w:val="0"/>
          <w:lang w:val="it-IT"/>
        </w:rPr>
        <w:t>, vieni con tuniche semplici, lasciandoci vedere la linea e l'armonia del corpo sottostante, e danza per noi. Danzaci la dolcezza della vita e i suoi significati, danza per noi i movimenti degli uccelli, le acque, gli alberi ondeggianti, le nuvole fluttuanti .... Dacci di nuovo la dolcezza e la bellezza della vera danza.256</w:t>
      </w:r>
    </w:p>
    <w:p>
      <w:pPr>
        <w:pStyle w:val="Body"/>
        <w:bidi w:val="0"/>
      </w:pPr>
      <w:r>
        <w:rPr>
          <w:rtl w:val="0"/>
          <w:lang w:val="it-IT"/>
        </w:rPr>
        <w:t>La danza di Duncan, secondo l'autrice, poteva rigenerare l'umanit</w:t>
      </w:r>
      <w:r>
        <w:rPr>
          <w:rtl w:val="0"/>
        </w:rPr>
        <w:t xml:space="preserve">à </w:t>
      </w:r>
      <w:r>
        <w:rPr>
          <w:rtl w:val="0"/>
          <w:lang w:val="it-IT"/>
        </w:rPr>
        <w:t>- una visione che coincideva con le religioni della natura del XIX secolo (come il Trascendentalismo) con cui Whitman si impegnava. La natura, come sostiene Albanese, -offriva un modello di armonia sociale</w:t>
      </w:r>
      <w:r>
        <w:rPr>
          <w:rtl w:val="0"/>
        </w:rPr>
        <w:t>‖</w:t>
      </w:r>
      <w:r>
        <w:rPr>
          <w:rtl w:val="0"/>
          <w:lang w:val="it-IT"/>
        </w:rPr>
        <w:t>, in cui tutte le persone erano intrinsecamente preziose, perch</w:t>
      </w:r>
      <w:r>
        <w:rPr>
          <w:rtl w:val="0"/>
          <w:lang w:val="fr-FR"/>
        </w:rPr>
        <w:t xml:space="preserve">é </w:t>
      </w:r>
      <w:r>
        <w:rPr>
          <w:rtl w:val="0"/>
          <w:lang w:val="it-IT"/>
        </w:rPr>
        <w:t>tutte potevano prendere parte all'armonia dell'insieme pi</w:t>
      </w:r>
      <w:r>
        <w:rPr>
          <w:rtl w:val="0"/>
          <w:lang w:val="it-IT"/>
        </w:rPr>
        <w:t xml:space="preserve">ù </w:t>
      </w:r>
      <w:r>
        <w:rPr>
          <w:rtl w:val="0"/>
          <w:lang w:val="it-IT"/>
        </w:rPr>
        <w:t>grande e, in effetti, di tutta la vita.257 Cos</w:t>
      </w:r>
      <w:r>
        <w:rPr>
          <w:rtl w:val="0"/>
        </w:rPr>
        <w:t>ì</w:t>
      </w:r>
      <w:r>
        <w:rPr>
          <w:rtl w:val="0"/>
          <w:lang w:val="it-IT"/>
        </w:rPr>
        <w:t>, il contatto della Duncan con Whitman e la sua decisione di incorporare continuamente le sue idee le permisero non solo di espandere il suo</w:t>
      </w:r>
    </w:p>
    <w:p>
      <w:pPr>
        <w:pStyle w:val="Body"/>
        <w:bidi w:val="0"/>
      </w:pPr>
      <w:r>
        <w:rPr>
          <w:rtl w:val="0"/>
        </w:rPr>
        <w:t>88</w:t>
      </w:r>
    </w:p>
    <w:p>
      <w:pPr>
        <w:pStyle w:val="Body"/>
        <w:bidi w:val="0"/>
      </w:pPr>
    </w:p>
    <w:p>
      <w:pPr>
        <w:pStyle w:val="Body"/>
        <w:bidi w:val="0"/>
      </w:pPr>
      <w:r>
        <w:rPr>
          <w:rtl w:val="0"/>
          <w:lang w:val="it-IT"/>
        </w:rPr>
        <w:t>comprensione della sua danza - dei suoi movimenti e dei suoi processi - ma di vedere la sua danza non solo come artisticamente importante, ma come necessaria e vitale nel mondo in cui viveva.</w:t>
      </w:r>
    </w:p>
    <w:p>
      <w:pPr>
        <w:pStyle w:val="Body"/>
        <w:bidi w:val="0"/>
      </w:pPr>
      <w:r>
        <w:rPr>
          <w:rtl w:val="0"/>
          <w:lang w:val="it-IT"/>
        </w:rPr>
        <w:t>Tuttavia, nonostante la sua visione dell'importanza della danza per il mondo, la danza rimase sempre importante per se stessa. La motivazione e l'esperienza della Duncan per la danza cambiarono nel corso della sua vita, a seconda dei punti di contatto e delle circostanze della vita, ma nonostante questi cambiamenti, la danza rimase importante, perch</w:t>
      </w:r>
      <w:r>
        <w:rPr>
          <w:rtl w:val="0"/>
          <w:lang w:val="fr-FR"/>
        </w:rPr>
        <w:t xml:space="preserve">é </w:t>
      </w:r>
      <w:r>
        <w:rPr>
          <w:rtl w:val="0"/>
          <w:lang w:val="it-IT"/>
        </w:rPr>
        <w:t>fu nella danza che speriment</w:t>
      </w:r>
      <w:r>
        <w:rPr>
          <w:rtl w:val="0"/>
          <w:lang w:val="it-IT"/>
        </w:rPr>
        <w:t xml:space="preserve">ò </w:t>
      </w:r>
      <w:r>
        <w:rPr>
          <w:rtl w:val="0"/>
          <w:lang w:val="it-IT"/>
        </w:rPr>
        <w:t>e speriment</w:t>
      </w:r>
      <w:r>
        <w:rPr>
          <w:rtl w:val="0"/>
          <w:lang w:val="it-IT"/>
        </w:rPr>
        <w:t xml:space="preserve">ò </w:t>
      </w:r>
      <w:r>
        <w:rPr>
          <w:rtl w:val="0"/>
          <w:lang w:val="it-IT"/>
        </w:rPr>
        <w:t>le molte idee che incontr</w:t>
      </w:r>
      <w:r>
        <w:rPr>
          <w:rtl w:val="0"/>
          <w:lang w:val="it-IT"/>
        </w:rPr>
        <w:t xml:space="preserve">ò </w:t>
      </w:r>
      <w:r>
        <w:rPr>
          <w:rtl w:val="0"/>
          <w:lang w:val="it-IT"/>
        </w:rPr>
        <w:t>nel tempo della non-danza. Sebbene la danza della Duncan sia servita raramente come luogo di fusione dei suoi punti di contatto (come la danza della Fuller), i punti di contatto della Duncan hanno inevitabilmente influenzato la sua danza. Se riteneva importante un'idea, la incorporava nella sua danza; tuttavia, una volta incorporata, questa idea non diventava permanente. Come un repertorio di canzoni, la Duncan attingeva da queste idee a seconda delle circostanze specifiche, e questo processo le consentiva di convalidare continuamente l'importanza, la particolarit</w:t>
      </w:r>
      <w:r>
        <w:rPr>
          <w:rtl w:val="0"/>
        </w:rPr>
        <w:t xml:space="preserve">à </w:t>
      </w:r>
      <w:r>
        <w:rPr>
          <w:rtl w:val="0"/>
          <w:lang w:val="it-IT"/>
        </w:rPr>
        <w:t>e, secondo le sue parole, la -sacralit</w:t>
      </w:r>
      <w:r>
        <w:rPr>
          <w:rtl w:val="0"/>
        </w:rPr>
        <w:t>à‖</w:t>
      </w:r>
      <w:r>
        <w:rPr>
          <w:rtl w:val="0"/>
          <w:lang w:val="it-IT"/>
        </w:rPr>
        <w:t>, cio</w:t>
      </w:r>
      <w:r>
        <w:rPr>
          <w:rtl w:val="0"/>
          <w:lang w:val="it-IT"/>
        </w:rPr>
        <w:t xml:space="preserve">è </w:t>
      </w:r>
      <w:r>
        <w:rPr>
          <w:rtl w:val="0"/>
          <w:lang w:val="it-IT"/>
        </w:rPr>
        <w:t>il fatto che, attraverso la danza, la propria anima poteva essere trasformata.258</w:t>
      </w:r>
    </w:p>
    <w:p>
      <w:pPr>
        <w:pStyle w:val="Body"/>
        <w:bidi w:val="0"/>
      </w:pPr>
      <w:r>
        <w:rPr>
          <w:rtl w:val="0"/>
          <w:lang w:val="it-IT"/>
        </w:rPr>
        <w:t>Molti dei punti di contatto della Duncan cercavano, come lei, di incorporarsi, disincarnarsi e reincarnarsi nei e dai propri punti di contatto. Per esempio, Delsarte si stacc</w:t>
      </w:r>
      <w:r>
        <w:rPr>
          <w:rtl w:val="0"/>
          <w:lang w:val="it-IT"/>
        </w:rPr>
        <w:t xml:space="preserve">ò </w:t>
      </w:r>
      <w:r>
        <w:rPr>
          <w:rtl w:val="0"/>
          <w:lang w:val="it-IT"/>
        </w:rPr>
        <w:t>dall'argomentazione del filosofo francese del XVIII secolo Voltaire (1694-1778) sull'irrazionalit</w:t>
      </w:r>
      <w:r>
        <w:rPr>
          <w:rtl w:val="0"/>
        </w:rPr>
        <w:t xml:space="preserve">à </w:t>
      </w:r>
      <w:r>
        <w:rPr>
          <w:rtl w:val="0"/>
          <w:lang w:val="it-IT"/>
        </w:rPr>
        <w:t>della Trinit</w:t>
      </w:r>
      <w:r>
        <w:rPr>
          <w:rtl w:val="0"/>
        </w:rPr>
        <w:t xml:space="preserve">à </w:t>
      </w:r>
      <w:r>
        <w:rPr>
          <w:rtl w:val="0"/>
          <w:lang w:val="it-IT"/>
        </w:rPr>
        <w:t>dimostrandone il merito attraverso un'applicazione specifica - la sua Legge della Trinit</w:t>
      </w:r>
      <w:r>
        <w:rPr>
          <w:rtl w:val="0"/>
        </w:rPr>
        <w:t>à</w:t>
      </w:r>
      <w:r>
        <w:rPr>
          <w:rtl w:val="0"/>
          <w:lang w:val="it-IT"/>
        </w:rPr>
        <w:t>.259 Allo stesso modo, Adler rifiut</w:t>
      </w:r>
      <w:r>
        <w:rPr>
          <w:rtl w:val="0"/>
          <w:lang w:val="it-IT"/>
        </w:rPr>
        <w:t xml:space="preserve">ò </w:t>
      </w:r>
      <w:r>
        <w:rPr>
          <w:rtl w:val="0"/>
          <w:lang w:val="it-IT"/>
        </w:rPr>
        <w:t>le specifiche credenze dogmatiche dell'Ebraismo Riformato, pur apprezzandone la praticit</w:t>
      </w:r>
      <w:r>
        <w:rPr>
          <w:rtl w:val="0"/>
        </w:rPr>
        <w:t xml:space="preserve">à </w:t>
      </w:r>
      <w:r>
        <w:rPr>
          <w:rtl w:val="0"/>
          <w:lang w:val="it-IT"/>
        </w:rPr>
        <w:t>e l'attenzione alla comunit</w:t>
      </w:r>
      <w:r>
        <w:rPr>
          <w:rtl w:val="0"/>
        </w:rPr>
        <w:t xml:space="preserve">à </w:t>
      </w:r>
      <w:r>
        <w:rPr>
          <w:rtl w:val="0"/>
          <w:lang w:val="it-IT"/>
        </w:rPr>
        <w:t>e all'azione.260 Cos</w:t>
      </w:r>
      <w:r>
        <w:rPr>
          <w:rtl w:val="0"/>
        </w:rPr>
        <w:t>ì</w:t>
      </w:r>
      <w:r>
        <w:rPr>
          <w:rtl w:val="0"/>
          <w:lang w:val="it-IT"/>
        </w:rPr>
        <w:t>, quando fond</w:t>
      </w:r>
      <w:r>
        <w:rPr>
          <w:rtl w:val="0"/>
          <w:lang w:val="it-IT"/>
        </w:rPr>
        <w:t xml:space="preserve">ò </w:t>
      </w:r>
      <w:r>
        <w:rPr>
          <w:rtl w:val="0"/>
          <w:lang w:val="it-IT"/>
        </w:rPr>
        <w:t>la Societ</w:t>
      </w:r>
      <w:r>
        <w:rPr>
          <w:rtl w:val="0"/>
        </w:rPr>
        <w:t xml:space="preserve">à </w:t>
      </w:r>
      <w:r>
        <w:rPr>
          <w:rtl w:val="0"/>
          <w:lang w:val="it-IT"/>
        </w:rPr>
        <w:t>per la Cultura Etica, incluse gli aspetti dell'Ebraismo Riformato che apprezzava e scart</w:t>
      </w:r>
      <w:r>
        <w:rPr>
          <w:rtl w:val="0"/>
          <w:lang w:val="it-IT"/>
        </w:rPr>
        <w:t xml:space="preserve">ò </w:t>
      </w:r>
      <w:r>
        <w:rPr>
          <w:rtl w:val="0"/>
          <w:lang w:val="it-IT"/>
        </w:rPr>
        <w:t>gli altri elementi. Duncan, quindi, come i suoi punti di contatto, ha manovrato dinamicamente e deliberatamente attraverso un'abbondanza di</w:t>
      </w:r>
    </w:p>
    <w:p>
      <w:pPr>
        <w:pStyle w:val="Body"/>
        <w:bidi w:val="0"/>
      </w:pPr>
      <w:r>
        <w:rPr>
          <w:rtl w:val="0"/>
        </w:rPr>
        <w:t>89</w:t>
      </w:r>
    </w:p>
    <w:p>
      <w:pPr>
        <w:pStyle w:val="Body"/>
        <w:bidi w:val="0"/>
      </w:pPr>
    </w:p>
    <w:p>
      <w:pPr>
        <w:pStyle w:val="Body"/>
        <w:bidi w:val="0"/>
      </w:pPr>
      <w:r>
        <w:rPr>
          <w:rtl w:val="0"/>
          <w:lang w:val="it-IT"/>
        </w:rPr>
        <w:t xml:space="preserve">idee religiose, scartando quelle che non trovava convincenti e integrando le altre in base alle proprie esigenze. Ricordando che l'incanto non </w:t>
      </w:r>
      <w:r>
        <w:rPr>
          <w:rtl w:val="0"/>
          <w:lang w:val="it-IT"/>
        </w:rPr>
        <w:t xml:space="preserve">è </w:t>
      </w:r>
      <w:r>
        <w:rPr>
          <w:rtl w:val="0"/>
          <w:lang w:val="it-IT"/>
        </w:rPr>
        <w:t xml:space="preserve">un'esperienza passiva, ma un processo attivo di disincarnazione e incorporazione/reincarnazione, come discusso nel primo capitolo, possiamo vedere che la Duncan si </w:t>
      </w:r>
      <w:r>
        <w:rPr>
          <w:rtl w:val="0"/>
          <w:lang w:val="it-IT"/>
        </w:rPr>
        <w:t xml:space="preserve">è </w:t>
      </w:r>
      <w:r>
        <w:rPr>
          <w:rtl w:val="0"/>
          <w:lang w:val="it-IT"/>
        </w:rPr>
        <w:t>impegnata con le idee religiose nello stesso modo di molti suoi colleghi moderni: attraverso la creativit</w:t>
      </w:r>
      <w:r>
        <w:rPr>
          <w:rtl w:val="0"/>
        </w:rPr>
        <w:t>à</w:t>
      </w:r>
      <w:r>
        <w:rPr>
          <w:rtl w:val="0"/>
          <w:lang w:val="it-IT"/>
        </w:rPr>
        <w:t>, l'attivit</w:t>
      </w:r>
      <w:r>
        <w:rPr>
          <w:rtl w:val="0"/>
        </w:rPr>
        <w:t xml:space="preserve">à </w:t>
      </w:r>
      <w:r>
        <w:rPr>
          <w:rtl w:val="0"/>
          <w:lang w:val="it-IT"/>
        </w:rPr>
        <w:t>e l'esplorazione.</w:t>
      </w:r>
    </w:p>
    <w:p>
      <w:pPr>
        <w:pStyle w:val="Body"/>
        <w:bidi w:val="0"/>
      </w:pPr>
      <w:r>
        <w:rPr>
          <w:rtl w:val="0"/>
          <w:lang w:val="it-IT"/>
        </w:rPr>
        <w:t>Perdere il contatto</w:t>
      </w:r>
    </w:p>
    <w:p>
      <w:pPr>
        <w:pStyle w:val="Body"/>
        <w:bidi w:val="0"/>
      </w:pPr>
      <w:r>
        <w:rPr>
          <w:rtl w:val="0"/>
          <w:lang w:val="it-IT"/>
        </w:rPr>
        <w:t xml:space="preserve">Questo capitolo non vuole assolutamente essere un elenco o un'esplorazione esaustiva dei punti di contatto tra Fuller e Duncan. Oltre alle fonti spirituali e religiose lasciate inesplorate, Fuller e Duncan si sono confrontati con idee ed esperienze di tecnologia, genere, politica, nazionalismo e altro ancora. Tuttavia, il mio scopo non </w:t>
      </w:r>
      <w:r>
        <w:rPr>
          <w:rtl w:val="0"/>
          <w:lang w:val="it-IT"/>
        </w:rPr>
        <w:t xml:space="preserve">è </w:t>
      </w:r>
      <w:r>
        <w:rPr>
          <w:rtl w:val="0"/>
          <w:lang w:val="it-IT"/>
        </w:rPr>
        <w:t>stato quello di analizzare meticolosamente ogni aspetto delle danze di Fuller e Duncan, ma piuttosto di dimostrare l'importanza centrale delle idee religiose e spirituali nel loro approccio e nella loro comprensione della danza. Inoltre, tracciando questi punti di contatto, possiamo iniziare a capire che le danze di Fuller e Duncan sarebbero molto diverse se non avessero incontrato queste idee e influenze. Se, quindi, intendo l'esperienza religiosa come ci</w:t>
      </w:r>
      <w:r>
        <w:rPr>
          <w:rtl w:val="0"/>
          <w:lang w:val="it-IT"/>
        </w:rPr>
        <w:t xml:space="preserve">ò </w:t>
      </w:r>
      <w:r>
        <w:rPr>
          <w:rtl w:val="0"/>
          <w:lang w:val="it-IT"/>
        </w:rPr>
        <w:t>che pu</w:t>
      </w:r>
      <w:r>
        <w:rPr>
          <w:rtl w:val="0"/>
          <w:lang w:val="it-IT"/>
        </w:rPr>
        <w:t xml:space="preserve">ò </w:t>
      </w:r>
      <w:r>
        <w:rPr>
          <w:rtl w:val="0"/>
          <w:lang w:val="it-IT"/>
        </w:rPr>
        <w:t>derivare e formarsi attraverso i processi di attraversamento, dovevo esaminare quei punti di contatto che avrebbero dato forma alle idee di Fuller e Duncan sulla religione e sullo spirituale.</w:t>
      </w:r>
    </w:p>
    <w:p>
      <w:pPr>
        <w:pStyle w:val="Body"/>
        <w:bidi w:val="0"/>
      </w:pPr>
      <w:r>
        <w:rPr>
          <w:rtl w:val="0"/>
          <w:lang w:val="it-IT"/>
        </w:rPr>
        <w:t>Integrando il processo di Contact Improvisation con gli attraversamenti spirituali e religiosi nelle vite di Fuller e Duncan, ho cominciato a vedere che, proprio come un ballerino di Contact acquisisce nuove conoscenze da ogni esperienza con un partner, Fuller e Duncan sono cresciuti, cambiati e hanno imparato in risposta ai loro punti di contatto. Inoltre,</w:t>
      </w:r>
    </w:p>
    <w:p>
      <w:pPr>
        <w:pStyle w:val="Body"/>
        <w:bidi w:val="0"/>
      </w:pPr>
      <w:r>
        <w:rPr>
          <w:rtl w:val="0"/>
        </w:rPr>
        <w:t>90</w:t>
      </w:r>
    </w:p>
    <w:p>
      <w:pPr>
        <w:pStyle w:val="Body"/>
        <w:bidi w:val="0"/>
      </w:pPr>
    </w:p>
    <w:p>
      <w:pPr>
        <w:pStyle w:val="Body"/>
        <w:bidi w:val="0"/>
      </w:pPr>
      <w:r>
        <w:rPr>
          <w:rtl w:val="0"/>
          <w:lang w:val="it-IT"/>
        </w:rPr>
        <w:t>La Contact Improvisation richiede al danzatore di incorporarsi e disincarnarsi continuamente mentre si sposta da un partner all'altro, o anche da un punto di contatto (collo e schiena del partner) a un altro (anca sinistra e ginocchio destro del partner). Tuttavia, il danzatore porta con s</w:t>
      </w:r>
      <w:r>
        <w:rPr>
          <w:rtl w:val="0"/>
          <w:lang w:val="fr-FR"/>
        </w:rPr>
        <w:t xml:space="preserve">é </w:t>
      </w:r>
      <w:r>
        <w:rPr>
          <w:rtl w:val="0"/>
          <w:lang w:val="it-IT"/>
        </w:rPr>
        <w:t xml:space="preserve">l'incontro di contatto precedente; ogni volta </w:t>
      </w:r>
      <w:r>
        <w:rPr>
          <w:rtl w:val="0"/>
          <w:lang w:val="it-IT"/>
        </w:rPr>
        <w:t xml:space="preserve">è </w:t>
      </w:r>
      <w:r>
        <w:rPr>
          <w:rtl w:val="0"/>
          <w:lang w:val="it-IT"/>
        </w:rPr>
        <w:t>in grado di fidarsi di un partner in modo pi</w:t>
      </w:r>
      <w:r>
        <w:rPr>
          <w:rtl w:val="0"/>
          <w:lang w:val="it-IT"/>
        </w:rPr>
        <w:t xml:space="preserve">ù </w:t>
      </w:r>
      <w:r>
        <w:rPr>
          <w:rtl w:val="0"/>
          <w:lang w:val="it-IT"/>
        </w:rPr>
        <w:t>completo, di sostenere il peso di un'altra persona in modo pi</w:t>
      </w:r>
      <w:r>
        <w:rPr>
          <w:rtl w:val="0"/>
          <w:lang w:val="it-IT"/>
        </w:rPr>
        <w:t xml:space="preserve">ù </w:t>
      </w:r>
      <w:r>
        <w:rPr>
          <w:rtl w:val="0"/>
          <w:lang w:val="it-IT"/>
        </w:rPr>
        <w:t>uniforme o di essere pi</w:t>
      </w:r>
      <w:r>
        <w:rPr>
          <w:rtl w:val="0"/>
          <w:lang w:val="it-IT"/>
        </w:rPr>
        <w:t xml:space="preserve">ù </w:t>
      </w:r>
      <w:r>
        <w:rPr>
          <w:rtl w:val="0"/>
          <w:lang w:val="it-IT"/>
        </w:rPr>
        <w:t>consapevole delle molte possibilit</w:t>
      </w:r>
      <w:r>
        <w:rPr>
          <w:rtl w:val="0"/>
        </w:rPr>
        <w:t xml:space="preserve">à </w:t>
      </w:r>
      <w:r>
        <w:rPr>
          <w:rtl w:val="0"/>
          <w:lang w:val="it-IT"/>
        </w:rPr>
        <w:t>di movimento a sua disposizione. Cos</w:t>
      </w:r>
      <w:r>
        <w:rPr>
          <w:rtl w:val="0"/>
        </w:rPr>
        <w:t>ì</w:t>
      </w:r>
      <w:r>
        <w:rPr>
          <w:rtl w:val="0"/>
          <w:lang w:val="it-IT"/>
        </w:rPr>
        <w:t>, mentre Fuller e Duncan si incorporavano e si disincagliavano attivamente dai loro "partner", la loro conoscenza si espandeva e questa conoscenza influenzava le loro danze. Tuttavia, Fuller non ha danzato fisicamente con Rodin e Duncan non ha mai condiviso il palcoscenico con Walt Whitman; le loro esperienze di danza erano unicamente loro. Come posso quindi comprendere queste esperienze, sapendo che sono il risultato diretto dei numerosi luoghi di contatto di Fuller e Duncan? Per rispondere a questa domanda, devo perdere il contatto e affrontare direttamente Fuller e Duncan.</w:t>
      </w:r>
    </w:p>
    <w:p>
      <w:pPr>
        <w:pStyle w:val="Body"/>
        <w:bidi w:val="0"/>
      </w:pPr>
      <w:r>
        <w:rPr>
          <w:rtl w:val="0"/>
        </w:rPr>
        <w:t>91</w:t>
      </w:r>
    </w:p>
    <w:p>
      <w:pPr>
        <w:pStyle w:val="Body"/>
        <w:bidi w:val="0"/>
      </w:pPr>
    </w:p>
    <w:p>
      <w:pPr>
        <w:pStyle w:val="Body"/>
        <w:bidi w:val="0"/>
      </w:pPr>
      <w:r>
        <w:rPr>
          <w:rtl w:val="0"/>
          <w:lang w:val="it-IT"/>
        </w:rPr>
        <w:t>Capitolo 3:</w:t>
      </w:r>
    </w:p>
    <w:p>
      <w:pPr>
        <w:pStyle w:val="Body"/>
        <w:bidi w:val="0"/>
      </w:pPr>
      <w:r>
        <w:rPr>
          <w:rtl w:val="0"/>
          <w:lang w:val="it-IT"/>
        </w:rPr>
        <w:t>La danza come esperienza religiosa Il desiderio, il divino e il corpo che danza</w:t>
      </w:r>
    </w:p>
    <w:p>
      <w:pPr>
        <w:pStyle w:val="Body"/>
        <w:bidi w:val="0"/>
      </w:pPr>
      <w:r>
        <w:rPr>
          <w:rtl w:val="0"/>
          <w:lang w:val="it-IT"/>
        </w:rPr>
        <w:t>Improvvisazione intenzionale</w:t>
      </w:r>
    </w:p>
    <w:p>
      <w:pPr>
        <w:pStyle w:val="Body"/>
        <w:bidi w:val="0"/>
      </w:pPr>
      <w:r>
        <w:rPr>
          <w:rtl w:val="0"/>
          <w:lang w:val="it-IT"/>
        </w:rPr>
        <w:t>I danzatori siedono in cerchio al centro dello studio e si aggiornano l'un l'altro mentre si stirano delicatamente i muscoli. -Chiss</w:t>
      </w:r>
      <w:r>
        <w:rPr>
          <w:rtl w:val="0"/>
        </w:rPr>
        <w:t xml:space="preserve">à </w:t>
      </w:r>
      <w:r>
        <w:rPr>
          <w:rtl w:val="0"/>
          <w:lang w:val="it-IT"/>
        </w:rPr>
        <w:t xml:space="preserve">cosa faremo oggi", pensa Andy mentre si allunga in avanti sulle sue gambe allungate. -Beh, non chiedetevi altro!", dice una voce. I ballerini si voltano, spaventati: non hanno mai sentito la porta dello studio aprirsi. L'istruttore </w:t>
      </w:r>
      <w:r>
        <w:rPr>
          <w:rtl w:val="0"/>
          <w:lang w:val="it-IT"/>
        </w:rPr>
        <w:t xml:space="preserve">è </w:t>
      </w:r>
      <w:r>
        <w:rPr>
          <w:rtl w:val="0"/>
          <w:lang w:val="it-IT"/>
        </w:rPr>
        <w:t>in piedi contro la porta, con le braccia conserte sul petto e un sorriso eccitato sul viso. Cammina verso i ballerini, fermandosi sopra le loro forme sedute per creare suspense. Cerimoniosamente, apre le braccia per rivelare una pila di bandane tra le mani. Allunga le mani in avanti, verso il centro del cerchio e poi lascia cadere le bandane dalle dita. I ballerini fissano le bandane con aria assente. Devon li guarda dubbioso. "Stiamo per fare una rapina in banca improvvisata?", chiede, alzando le sopracciglia. L'istruttore sospira: "No. Noi...". "Oh, lo so", interviene Troy, "Saremo dei pirati ballerini improvvisati! Grrrrrande jet</w:t>
      </w:r>
      <w:r>
        <w:rPr>
          <w:rtl w:val="0"/>
          <w:lang w:val="fr-FR"/>
        </w:rPr>
        <w:t>é</w:t>
      </w:r>
      <w:r>
        <w:rPr>
          <w:rtl w:val="0"/>
          <w:lang w:val="it-IT"/>
        </w:rPr>
        <w:t>, amico!". "Sbagliato di nuovo", risponde l'istruttore.</w:t>
      </w:r>
    </w:p>
    <w:p>
      <w:pPr>
        <w:pStyle w:val="Body"/>
        <w:bidi w:val="0"/>
      </w:pPr>
      <w:r>
        <w:rPr>
          <w:rtl w:val="0"/>
          <w:lang w:val="it-IT"/>
        </w:rPr>
        <w:t>E continua: "Oggi lavoreremo con l'intenzione e l'improvvisazione. Sarete tutti bendati in modo da eliminare gli stimoli esterni e scoraggiare le possibilit</w:t>
      </w:r>
      <w:r>
        <w:rPr>
          <w:rtl w:val="0"/>
        </w:rPr>
        <w:t xml:space="preserve">à </w:t>
      </w:r>
      <w:r>
        <w:rPr>
          <w:rtl w:val="0"/>
          <w:lang w:val="it-IT"/>
        </w:rPr>
        <w:t>di interazione con i vostri compagni. Bene, allora prendete tutti una bandana e distribuitevi. I ballerini seguono il suo comando, prendono una benda e si spostano, camminano o fanno jogging in diversi punti dello studio. Una volta che sono al loro posto, l'istruttore dice: "Bene, ora, prima di</w:t>
      </w:r>
    </w:p>
    <w:p>
      <w:pPr>
        <w:pStyle w:val="Body"/>
        <w:bidi w:val="0"/>
      </w:pPr>
      <w:r>
        <w:rPr>
          <w:rtl w:val="0"/>
        </w:rPr>
        <w:t>92</w:t>
      </w:r>
    </w:p>
    <w:p>
      <w:pPr>
        <w:pStyle w:val="Body"/>
        <w:bidi w:val="0"/>
      </w:pPr>
    </w:p>
    <w:p>
      <w:pPr>
        <w:pStyle w:val="Body"/>
        <w:bidi w:val="0"/>
      </w:pPr>
      <w:r>
        <w:rPr>
          <w:rtl w:val="0"/>
          <w:lang w:val="it-IT"/>
        </w:rPr>
        <w:t>bendati, voglio che pensiate a una parola, una qualsiasi. Pu</w:t>
      </w:r>
      <w:r>
        <w:rPr>
          <w:rtl w:val="0"/>
          <w:lang w:val="it-IT"/>
        </w:rPr>
        <w:t xml:space="preserve">ò </w:t>
      </w:r>
      <w:r>
        <w:rPr>
          <w:rtl w:val="0"/>
          <w:lang w:val="it-IT"/>
        </w:rPr>
        <w:t>essere un nome, un'emozione, un oggetto: le possibilit</w:t>
      </w:r>
      <w:r>
        <w:rPr>
          <w:rtl w:val="0"/>
        </w:rPr>
        <w:t xml:space="preserve">à </w:t>
      </w:r>
      <w:r>
        <w:rPr>
          <w:rtl w:val="0"/>
          <w:lang w:val="it-IT"/>
        </w:rPr>
        <w:t>sono illimitate. Tuttavia, non deve essere una parola per la quale vi sforzate. In altre parole, se oggi vi sentite un po' gi</w:t>
      </w:r>
      <w:r>
        <w:rPr>
          <w:rtl w:val="0"/>
          <w:lang w:val="it-IT"/>
        </w:rPr>
        <w:t xml:space="preserve">ù </w:t>
      </w:r>
      <w:r>
        <w:rPr>
          <w:rtl w:val="0"/>
          <w:lang w:val="it-IT"/>
        </w:rPr>
        <w:t>di morale, non scegliete la parola "cuccioli" o "gattini". Voglio che sia una parola rappresentativa di dove vi trovate o di come vi sentite in questo momento</w:t>
      </w:r>
      <w:r>
        <w:rPr>
          <w:rtl w:val="0"/>
        </w:rPr>
        <w:t>‖</w:t>
      </w:r>
      <w:r>
        <w:rPr>
          <w:rtl w:val="0"/>
          <w:lang w:val="it-IT"/>
        </w:rPr>
        <w:t>. Un minuto o due dopo, chiede: "Avete scelto tutti la vostra parola?" I ballerini annuiscono. -Mentre i ballerini iniziano a mettersi le bandane intorno agli occhi, l'istruttore d</w:t>
      </w:r>
      <w:r>
        <w:rPr>
          <w:rtl w:val="0"/>
        </w:rPr>
        <w:t xml:space="preserve">à </w:t>
      </w:r>
      <w:r>
        <w:rPr>
          <w:rtl w:val="0"/>
          <w:lang w:val="it-IT"/>
        </w:rPr>
        <w:t>loro altre istruzioni: "Voglio che questa parola ispiri il movimento che fate. Cercate di immaginare questa parola come una forza che guida il vostro movimento, che motiva i vostri muscoli. Non preoccupatevi di urtare gli altri ballerini; far</w:t>
      </w:r>
      <w:r>
        <w:rPr>
          <w:rtl w:val="0"/>
          <w:lang w:val="it-IT"/>
        </w:rPr>
        <w:t xml:space="preserve">ò </w:t>
      </w:r>
      <w:r>
        <w:rPr>
          <w:rtl w:val="0"/>
          <w:lang w:val="it-IT"/>
        </w:rPr>
        <w:t xml:space="preserve">in modo che non ci siano catastrofi. Bene, iniziate a muovervi quando la benda </w:t>
      </w:r>
      <w:r>
        <w:rPr>
          <w:rtl w:val="0"/>
          <w:lang w:val="it-IT"/>
        </w:rPr>
        <w:t xml:space="preserve">è </w:t>
      </w:r>
      <w:r>
        <w:rPr>
          <w:rtl w:val="0"/>
          <w:lang w:val="it-IT"/>
        </w:rPr>
        <w:t>indossata e vi sentite pronti</w:t>
      </w:r>
      <w:r>
        <w:rPr>
          <w:rtl w:val="0"/>
        </w:rPr>
        <w:t>‖</w:t>
      </w:r>
      <w:r>
        <w:rPr>
          <w:rtl w:val="0"/>
        </w:rPr>
        <w:t>.</w:t>
      </w:r>
    </w:p>
    <w:p>
      <w:pPr>
        <w:pStyle w:val="Body"/>
        <w:bidi w:val="0"/>
      </w:pPr>
      <w:r>
        <w:rPr>
          <w:rtl w:val="0"/>
          <w:lang w:val="it-IT"/>
        </w:rPr>
        <w:t>Devon si lega la bandana intorno alla testa, sentendo la stoffa appoggiarsi sugli occhi e oscurare la vista. Con una vacanza che si avvicina a grandi passi, Devon sceglie la parola -rilassamento</w:t>
      </w:r>
      <w:r>
        <w:rPr>
          <w:rtl w:val="0"/>
        </w:rPr>
        <w:t>‖</w:t>
      </w:r>
      <w:r>
        <w:rPr>
          <w:rtl w:val="0"/>
          <w:lang w:val="it-IT"/>
        </w:rPr>
        <w:t>: pensa a giorni senza orari, a svegliarsi tardi, a passeggiare sulle rive sabbiose della spiaggia, a esplorare la cucina locale e a sorseggiare con calma una limonata appena spremuta mentre la brezza le scompiglia i capelli. Il suo braccio destro si solleva leggermente, come se fosse catturato dalla brezza; si appoggia leggermente a quel braccio, immaginando che la brezza la tiri dolcemente in avanti. Appoggiandosi al flusso di questa brezza immaginata, Devon corre lentamente in avanti - corse ampie e basse, piene di inspirazioni ed espirazioni. Ripete pi</w:t>
      </w:r>
      <w:r>
        <w:rPr>
          <w:rtl w:val="0"/>
          <w:lang w:val="it-IT"/>
        </w:rPr>
        <w:t xml:space="preserve">ù </w:t>
      </w:r>
      <w:r>
        <w:rPr>
          <w:rtl w:val="0"/>
          <w:lang w:val="it-IT"/>
        </w:rPr>
        <w:t>volte la parola -rilassamento</w:t>
      </w:r>
      <w:r>
        <w:rPr>
          <w:rtl w:val="0"/>
        </w:rPr>
        <w:t xml:space="preserve">‖ </w:t>
      </w:r>
      <w:r>
        <w:rPr>
          <w:rtl w:val="0"/>
          <w:lang w:val="it-IT"/>
        </w:rPr>
        <w:t>e, ogni volta che lo fa, si impegna in una danza che racchiude tutte le qualit</w:t>
      </w:r>
      <w:r>
        <w:rPr>
          <w:rtl w:val="0"/>
        </w:rPr>
        <w:t xml:space="preserve">à </w:t>
      </w:r>
      <w:r>
        <w:rPr>
          <w:rtl w:val="0"/>
          <w:lang w:val="it-IT"/>
        </w:rPr>
        <w:t>che associa a quella parola.</w:t>
      </w:r>
    </w:p>
    <w:p>
      <w:pPr>
        <w:pStyle w:val="Body"/>
        <w:bidi w:val="0"/>
      </w:pPr>
      <w:r>
        <w:rPr>
          <w:rtl w:val="0"/>
          <w:lang w:val="it-IT"/>
        </w:rPr>
        <w:t xml:space="preserve">Nel frattempo, Andy </w:t>
      </w:r>
      <w:r>
        <w:rPr>
          <w:rtl w:val="0"/>
          <w:lang w:val="it-IT"/>
        </w:rPr>
        <w:t xml:space="preserve">è </w:t>
      </w:r>
      <w:r>
        <w:rPr>
          <w:rtl w:val="0"/>
          <w:lang w:val="it-IT"/>
        </w:rPr>
        <w:t>dall'altra parte dello studio e scalcia furiosamente le gambe davanti a s</w:t>
      </w:r>
      <w:r>
        <w:rPr>
          <w:rtl w:val="0"/>
          <w:lang w:val="fr-FR"/>
        </w:rPr>
        <w:t>é</w:t>
      </w:r>
      <w:r>
        <w:rPr>
          <w:rtl w:val="0"/>
        </w:rPr>
        <w:t>.</w:t>
      </w:r>
    </w:p>
    <w:p>
      <w:pPr>
        <w:pStyle w:val="Body"/>
        <w:bidi w:val="0"/>
      </w:pPr>
    </w:p>
    <w:p>
      <w:pPr>
        <w:pStyle w:val="Body"/>
        <w:bidi w:val="0"/>
      </w:pPr>
      <w:r>
        <w:rPr>
          <w:rtl w:val="0"/>
          <w:lang w:val="it-IT"/>
        </w:rPr>
        <w:t>davanti a s</w:t>
      </w:r>
      <w:r>
        <w:rPr>
          <w:rtl w:val="0"/>
          <w:lang w:val="fr-FR"/>
        </w:rPr>
        <w:t>é</w:t>
      </w:r>
      <w:r>
        <w:rPr>
          <w:rtl w:val="0"/>
          <w:lang w:val="it-IT"/>
        </w:rPr>
        <w:t>. Taglia l'aria con il lato della mano e poi si lancia in aria, come se stesse attaccando un avversario. Prima della lezione, riceve una lettera dall'Agenzia delle Entrate che lo informa che sar</w:t>
      </w:r>
      <w:r>
        <w:rPr>
          <w:rtl w:val="0"/>
        </w:rPr>
        <w:t xml:space="preserve">à </w:t>
      </w:r>
      <w:r>
        <w:rPr>
          <w:rtl w:val="0"/>
          <w:lang w:val="it-IT"/>
        </w:rPr>
        <w:t>sottoposto a un controllo. La parola -agitazione</w:t>
      </w:r>
      <w:r>
        <w:rPr>
          <w:rtl w:val="0"/>
        </w:rPr>
        <w:t xml:space="preserve">‖ </w:t>
      </w:r>
      <w:r>
        <w:rPr>
          <w:rtl w:val="0"/>
          <w:lang w:val="it-IT"/>
        </w:rPr>
        <w:t>descrive accuratamente il suo attuale stato emotivo. Andy dirige la sua irritazione attraverso le sue estremit</w:t>
      </w:r>
      <w:r>
        <w:rPr>
          <w:rtl w:val="0"/>
        </w:rPr>
        <w:t xml:space="preserve">à </w:t>
      </w:r>
      <w:r>
        <w:rPr>
          <w:rtl w:val="0"/>
          <w:lang w:val="it-IT"/>
        </w:rPr>
        <w:t xml:space="preserve">corporee; immagina di poter sparare raggi laser dalla punta delle dita, quindi taglia l'aria con furia. Scaglia il braccio sinistro sul corpo e usa lo slancio per fare una capriola laterale, cadendo rapidamente a terra e rialzandosi di nuovo. Contrae e inarca rapidamente la colonna vertebrale, ogni sequenza di contrazione-rilascio </w:t>
      </w:r>
      <w:r>
        <w:rPr>
          <w:rtl w:val="0"/>
          <w:lang w:val="it-IT"/>
        </w:rPr>
        <w:t xml:space="preserve">è </w:t>
      </w:r>
      <w:r>
        <w:rPr>
          <w:rtl w:val="0"/>
          <w:lang w:val="it-IT"/>
        </w:rPr>
        <w:t>come un punto esclamativo di agitazione. Il suo corpo si tende, il suo respiro diventa superficiale e si sente come se l'agitazione strisciasse sotto la sua pelle, desiderosa di uscire in una danza staccata di rabbia. Immagina che l'agitazione fuoriesca dai suoi pori; alza una mano e la danza continua.</w:t>
      </w:r>
    </w:p>
    <w:p>
      <w:pPr>
        <w:pStyle w:val="Body"/>
        <w:bidi w:val="0"/>
      </w:pPr>
      <w:r>
        <w:rPr>
          <w:rtl w:val="0"/>
          <w:lang w:val="it-IT"/>
        </w:rPr>
        <w:t xml:space="preserve">Jill, invece, sta ballando una danza molto diversa da quella di Devon e Andy. Ultimamente ha attraversato un periodo difficile con la sua migliore amica di dieci anni e ora teme che un'amicizia che ha significato molto per lei possa dissolversi. Quando l'istruttore le ha detto di scegliere una parola, l'unica che le </w:t>
      </w:r>
      <w:r>
        <w:rPr>
          <w:rtl w:val="0"/>
          <w:lang w:val="it-IT"/>
        </w:rPr>
        <w:t xml:space="preserve">è </w:t>
      </w:r>
      <w:r>
        <w:rPr>
          <w:rtl w:val="0"/>
          <w:lang w:val="it-IT"/>
        </w:rPr>
        <w:t xml:space="preserve">venuta in mente </w:t>
      </w:r>
      <w:r>
        <w:rPr>
          <w:rtl w:val="0"/>
          <w:lang w:val="it-IT"/>
        </w:rPr>
        <w:t xml:space="preserve">è </w:t>
      </w:r>
      <w:r>
        <w:rPr>
          <w:rtl w:val="0"/>
          <w:lang w:val="it-IT"/>
        </w:rPr>
        <w:t>stata -perdita</w:t>
      </w:r>
      <w:r>
        <w:rPr>
          <w:rtl w:val="0"/>
        </w:rPr>
        <w:t>‖</w:t>
      </w:r>
      <w:r>
        <w:rPr>
          <w:rtl w:val="0"/>
          <w:lang w:val="it-IT"/>
        </w:rPr>
        <w:t>. Inizia la danza nell'immobilit</w:t>
      </w:r>
      <w:r>
        <w:rPr>
          <w:rtl w:val="0"/>
        </w:rPr>
        <w:t>à</w:t>
      </w:r>
      <w:r>
        <w:rPr>
          <w:rtl w:val="0"/>
          <w:lang w:val="it-IT"/>
        </w:rPr>
        <w:t>, quasi timorosa di entrare in quello spazio in cui la paura della perdita non pu</w:t>
      </w:r>
      <w:r>
        <w:rPr>
          <w:rtl w:val="0"/>
          <w:lang w:val="it-IT"/>
        </w:rPr>
        <w:t xml:space="preserve">ò </w:t>
      </w:r>
      <w:r>
        <w:rPr>
          <w:rtl w:val="0"/>
        </w:rPr>
        <w:t>pi</w:t>
      </w:r>
      <w:r>
        <w:rPr>
          <w:rtl w:val="0"/>
          <w:lang w:val="it-IT"/>
        </w:rPr>
        <w:t xml:space="preserve">ù </w:t>
      </w:r>
      <w:r>
        <w:rPr>
          <w:rtl w:val="0"/>
          <w:lang w:val="it-IT"/>
        </w:rPr>
        <w:t>essere repressa. La danza le impone di affrontarla; in effetti, la danza non pu</w:t>
      </w:r>
      <w:r>
        <w:rPr>
          <w:rtl w:val="0"/>
          <w:lang w:val="it-IT"/>
        </w:rPr>
        <w:t xml:space="preserve">ò </w:t>
      </w:r>
      <w:r>
        <w:rPr>
          <w:rtl w:val="0"/>
          <w:lang w:val="it-IT"/>
        </w:rPr>
        <w:t>esistere se non si permette di sentire la perdita e di lasciarla dirigere i suoi movimenti. Il suo cuore si sente pesante e comincia a immaginarlo come un peso che tira il suo corpo verso il basso. La testa si abbassa, seguita dal collo e dalla schiena. Allunga le mani verso il pavimento e cade verso di esse; poi, si scioglie nel terreno, senza trovare alcuna motivazione per combattere la gravit</w:t>
      </w:r>
      <w:r>
        <w:rPr>
          <w:rtl w:val="0"/>
        </w:rPr>
        <w:t xml:space="preserve">à </w:t>
      </w:r>
      <w:r>
        <w:rPr>
          <w:rtl w:val="0"/>
          <w:lang w:val="it-IT"/>
        </w:rPr>
        <w:t>che preme contro di lei. Raggomitolandosi sul fianco destro, Jill</w:t>
      </w:r>
    </w:p>
    <w:p>
      <w:pPr>
        <w:pStyle w:val="Body"/>
        <w:bidi w:val="0"/>
      </w:pPr>
      <w:r>
        <w:rPr>
          <w:rtl w:val="0"/>
        </w:rPr>
        <w:t>94</w:t>
      </w:r>
    </w:p>
    <w:p>
      <w:pPr>
        <w:pStyle w:val="Body"/>
        <w:bidi w:val="0"/>
      </w:pPr>
    </w:p>
    <w:p>
      <w:pPr>
        <w:pStyle w:val="Body"/>
        <w:bidi w:val="0"/>
      </w:pPr>
      <w:r>
        <w:rPr>
          <w:rtl w:val="0"/>
          <w:lang w:val="it-IT"/>
        </w:rPr>
        <w:t>Jill sfiora la testa contro il pavimento, immaginando se stessa mentre piange la sua perdita. Fa un respiro profondo, solo per scoprire che l'espirazione avviene a intervalli stentati. Girando la testa di lato, Jill nasconde gli occhi nell'incavo del braccio destro e, solo allora, nota l'umidit</w:t>
      </w:r>
      <w:r>
        <w:rPr>
          <w:rtl w:val="0"/>
        </w:rPr>
        <w:t xml:space="preserve">à </w:t>
      </w:r>
      <w:r>
        <w:rPr>
          <w:rtl w:val="0"/>
          <w:lang w:val="it-IT"/>
        </w:rPr>
        <w:t>della benda.</w:t>
      </w:r>
    </w:p>
    <w:p>
      <w:pPr>
        <w:pStyle w:val="Body"/>
        <w:bidi w:val="0"/>
      </w:pPr>
      <w:r>
        <w:rPr>
          <w:rtl w:val="0"/>
          <w:lang w:val="it-IT"/>
        </w:rPr>
        <w:t>L'istruttore sta in piedi davanti allo studio, osservando i ballerini e, sebbene non sappia quali parole li spingano a muoversi, pu</w:t>
      </w:r>
      <w:r>
        <w:rPr>
          <w:rtl w:val="0"/>
          <w:lang w:val="it-IT"/>
        </w:rPr>
        <w:t xml:space="preserve">ò </w:t>
      </w:r>
      <w:r>
        <w:rPr>
          <w:rtl w:val="0"/>
          <w:lang w:val="it-IT"/>
        </w:rPr>
        <w:t>vedere che le loro diverse intenzioni hanno portato a danze molto diverse. Cerca di non giudicare queste danze, sapendo che ogni intenzione ha il suo valore. Riconosce ogni danza come un'espressione unica, perch</w:t>
      </w:r>
      <w:r>
        <w:rPr>
          <w:rtl w:val="0"/>
          <w:lang w:val="fr-FR"/>
        </w:rPr>
        <w:t xml:space="preserve">é </w:t>
      </w:r>
      <w:r>
        <w:rPr>
          <w:rtl w:val="0"/>
          <w:lang w:val="it-IT"/>
        </w:rPr>
        <w:t>ogni danza si forma attraverso la combinazione unica di danzatore, intenzione, emozione e pensiero. Dalle corse lussuose di Devon alla caduta dolorosa di Jill, l'istruttore sa che queste danze non possono mai essere ricreate completamente, perch</w:t>
      </w:r>
      <w:r>
        <w:rPr>
          <w:rtl w:val="0"/>
          <w:lang w:val="fr-FR"/>
        </w:rPr>
        <w:t xml:space="preserve">é </w:t>
      </w:r>
      <w:r>
        <w:rPr>
          <w:rtl w:val="0"/>
          <w:lang w:val="it-IT"/>
        </w:rPr>
        <w:t>le danze, in questo momento, sono imperniate sulle parole che dirigono i movimenti dei ballerini.</w:t>
      </w:r>
    </w:p>
    <w:p>
      <w:pPr>
        <w:pStyle w:val="Body"/>
        <w:bidi w:val="0"/>
      </w:pPr>
      <w:r>
        <w:rPr>
          <w:rtl w:val="0"/>
          <w:lang w:val="it-IT"/>
        </w:rPr>
        <w:t>Esperienza oltre l'imitazione</w:t>
      </w:r>
    </w:p>
    <w:p>
      <w:pPr>
        <w:pStyle w:val="Body"/>
        <w:bidi w:val="0"/>
      </w:pPr>
      <w:r>
        <w:rPr>
          <w:rtl w:val="0"/>
          <w:lang w:val="it-IT"/>
        </w:rPr>
        <w:t>Nei casi di Loie Fuller e Isadora Duncan, l'imitazione non era la forma pi</w:t>
      </w:r>
      <w:r>
        <w:rPr>
          <w:rtl w:val="0"/>
          <w:lang w:val="it-IT"/>
        </w:rPr>
        <w:t xml:space="preserve">ù </w:t>
      </w:r>
      <w:r>
        <w:rPr>
          <w:rtl w:val="0"/>
          <w:lang w:val="it-IT"/>
        </w:rPr>
        <w:t>sincera di adulazione; infatti, la consideravano un insulto palese all'integrit</w:t>
      </w:r>
      <w:r>
        <w:rPr>
          <w:rtl w:val="0"/>
        </w:rPr>
        <w:t xml:space="preserve">à </w:t>
      </w:r>
      <w:r>
        <w:rPr>
          <w:rtl w:val="0"/>
          <w:lang w:val="it-IT"/>
        </w:rPr>
        <w:t>della loro arte. Tuttavia, per la Fuller, questi "insulti" non minacciarono la sua carriera. Ad esempio, nel 1892, quando scopr</w:t>
      </w:r>
      <w:r>
        <w:rPr>
          <w:rtl w:val="0"/>
        </w:rPr>
        <w:t xml:space="preserve">ì </w:t>
      </w:r>
      <w:r>
        <w:rPr>
          <w:rtl w:val="0"/>
          <w:lang w:val="it-IT"/>
        </w:rPr>
        <w:t>che una ballerina la imitava regolarmente durante uno spettacolo delle Folies-Berg</w:t>
      </w:r>
      <w:r>
        <w:rPr>
          <w:rtl w:val="0"/>
          <w:lang w:val="it-IT"/>
        </w:rPr>
        <w:t>è</w:t>
      </w:r>
      <w:r>
        <w:rPr>
          <w:rtl w:val="0"/>
          <w:lang w:val="da-DK"/>
        </w:rPr>
        <w:t>re, Fuller trem</w:t>
      </w:r>
      <w:r>
        <w:rPr>
          <w:rtl w:val="0"/>
          <w:lang w:val="it-IT"/>
        </w:rPr>
        <w:t xml:space="preserve">ò </w:t>
      </w:r>
      <w:r>
        <w:rPr>
          <w:rtl w:val="0"/>
        </w:rPr>
        <w:t>e sud</w:t>
      </w:r>
      <w:r>
        <w:rPr>
          <w:rtl w:val="0"/>
          <w:lang w:val="it-IT"/>
        </w:rPr>
        <w:t xml:space="preserve">ò </w:t>
      </w:r>
      <w:r>
        <w:rPr>
          <w:rtl w:val="0"/>
          <w:lang w:val="it-IT"/>
        </w:rPr>
        <w:t>freddo, credendo che quell'imitatore sarebbe stato il suo "totale annientamento". Tuttavia, dopo aver assistito all'esibizione del suo imitatore, la Fuller si sent</w:t>
      </w:r>
      <w:r>
        <w:rPr>
          <w:rtl w:val="0"/>
        </w:rPr>
        <w:t xml:space="preserve">ì </w:t>
      </w:r>
      <w:r>
        <w:rPr>
          <w:rtl w:val="0"/>
          <w:lang w:val="it-IT"/>
        </w:rPr>
        <w:t>sollevata: il suo imitatore era -ordinario</w:t>
      </w:r>
      <w:r>
        <w:rPr>
          <w:rtl w:val="0"/>
        </w:rPr>
        <w:t xml:space="preserve">‖ </w:t>
      </w:r>
      <w:r>
        <w:rPr>
          <w:rtl w:val="0"/>
          <w:lang w:val="it-IT"/>
        </w:rPr>
        <w:t>e -inefficiente</w:t>
      </w:r>
      <w:r>
        <w:rPr>
          <w:rtl w:val="0"/>
        </w:rPr>
        <w:t>‖</w:t>
      </w:r>
      <w:r>
        <w:rPr>
          <w:rtl w:val="0"/>
          <w:lang w:val="it-IT"/>
        </w:rPr>
        <w:t>.261 In effetti, vedere il suo imitatore danzare serv</w:t>
      </w:r>
      <w:r>
        <w:rPr>
          <w:rtl w:val="0"/>
        </w:rPr>
        <w:t xml:space="preserve">ì </w:t>
      </w:r>
      <w:r>
        <w:rPr>
          <w:rtl w:val="0"/>
          <w:lang w:val="it-IT"/>
        </w:rPr>
        <w:t>solo a rafforzare la convinzione della Fuller dell'importanza e della straordinariet</w:t>
      </w:r>
      <w:r>
        <w:rPr>
          <w:rtl w:val="0"/>
        </w:rPr>
        <w:t xml:space="preserve">à </w:t>
      </w:r>
      <w:r>
        <w:rPr>
          <w:rtl w:val="0"/>
          <w:lang w:val="it-IT"/>
        </w:rPr>
        <w:t>della sua danza. Questa esperienza forn</w:t>
      </w:r>
      <w:r>
        <w:rPr>
          <w:rtl w:val="0"/>
        </w:rPr>
        <w:t xml:space="preserve">ì </w:t>
      </w:r>
      <w:r>
        <w:rPr>
          <w:rtl w:val="0"/>
          <w:lang w:val="it-IT"/>
        </w:rPr>
        <w:t>alla Fuller la prova che, sebbene altri ballerini potessero eseguire le sue</w:t>
      </w:r>
    </w:p>
    <w:p>
      <w:pPr>
        <w:pStyle w:val="Body"/>
        <w:bidi w:val="0"/>
      </w:pPr>
      <w:r>
        <w:rPr>
          <w:rtl w:val="0"/>
        </w:rPr>
        <w:t>95</w:t>
      </w:r>
    </w:p>
    <w:p>
      <w:pPr>
        <w:pStyle w:val="Body"/>
        <w:bidi w:val="0"/>
      </w:pPr>
    </w:p>
    <w:p>
      <w:pPr>
        <w:pStyle w:val="Body"/>
        <w:bidi w:val="0"/>
      </w:pPr>
      <w:r>
        <w:rPr>
          <w:rtl w:val="0"/>
          <w:lang w:val="it-IT"/>
        </w:rPr>
        <w:t>stile di movimento con maggiore delicatezza e grazia, la sua danza - l'originale - era di gran lunga pi</w:t>
      </w:r>
      <w:r>
        <w:rPr>
          <w:rtl w:val="0"/>
          <w:lang w:val="it-IT"/>
        </w:rPr>
        <w:t xml:space="preserve">ù </w:t>
      </w:r>
      <w:r>
        <w:rPr>
          <w:rtl w:val="0"/>
          <w:lang w:val="it-IT"/>
        </w:rPr>
        <w:t>preziosa. Altri ballerini, sosteneva, non avrebbero mai potuto eseguire con successo il suo stile di danza, perch</w:t>
      </w:r>
      <w:r>
        <w:rPr>
          <w:rtl w:val="0"/>
          <w:lang w:val="fr-FR"/>
        </w:rPr>
        <w:t>é</w:t>
      </w:r>
      <w:r>
        <w:rPr>
          <w:rtl w:val="0"/>
          <w:lang w:val="it-IT"/>
        </w:rPr>
        <w:t>, come lei stessa afferma, "per essere uguali devono essere creati con lo stesso spirito".62 Altri ballerini potevano imitare l'uso di tessuti, luci, colori e movimenti, ma non avrebbero mai potuto ricreare le intenzioni, i motivi e i desideri che erano alla base della danza della Fuller. Per Fuller, la straordinariet</w:t>
      </w:r>
      <w:r>
        <w:rPr>
          <w:rtl w:val="0"/>
        </w:rPr>
        <w:t xml:space="preserve">à </w:t>
      </w:r>
      <w:r>
        <w:rPr>
          <w:rtl w:val="0"/>
          <w:lang w:val="it-IT"/>
        </w:rPr>
        <w:t>della sua danza dipendeva dallo spirito con cui era stata creata.</w:t>
      </w:r>
    </w:p>
    <w:p>
      <w:pPr>
        <w:pStyle w:val="Body"/>
        <w:bidi w:val="0"/>
      </w:pPr>
      <w:r>
        <w:rPr>
          <w:rtl w:val="0"/>
          <w:lang w:val="it-IT"/>
        </w:rPr>
        <w:t xml:space="preserve">La Duncan, come la Fuller, credeva che la sua danza dovesse essere creata con lo stesso spirito per essere veramente la sua danza, come dimostra il suo sfogo al saggio di danza per bambini di cui si </w:t>
      </w:r>
      <w:r>
        <w:rPr>
          <w:rtl w:val="0"/>
          <w:lang w:val="it-IT"/>
        </w:rPr>
        <w:t xml:space="preserve">è </w:t>
      </w:r>
      <w:r>
        <w:rPr>
          <w:rtl w:val="0"/>
          <w:lang w:val="it-IT"/>
        </w:rPr>
        <w:t>parlato nel Capitolo 2. La Duncan, tuttavia, aveva anche le sue ragioni per essere creata con lo stesso spirito. Anche la Duncan, tuttavia, ebbe la sua parte di imitatori. Margherita Duncan, cognata della Duncan, in un tributo pubblicato in The Art of the Dance (1928), racconta un episodio di imitazione scorretta avvenuto nel 1916. Dopo aver accettato di partecipare alla Masque of Caliban di Percy MacKaye allo stadio Lewisohn di New York, la Duncan si trov</w:t>
      </w:r>
      <w:r>
        <w:rPr>
          <w:rtl w:val="0"/>
          <w:lang w:val="it-IT"/>
        </w:rPr>
        <w:t xml:space="preserve">ò </w:t>
      </w:r>
      <w:r>
        <w:rPr>
          <w:rtl w:val="0"/>
          <w:lang w:val="it-IT"/>
        </w:rPr>
        <w:t>vicino a un gruppo di giovani ballerine del coro. Addestrate da una sua imitatrice, le ballerine guardavano la Duncan con molta ammirazione. Una ballerina disse entusiasta: "Se non fosse stato per te, non avremmo fatto questo. Non ti senti orgoglioso?" Duncan si gir</w:t>
      </w:r>
      <w:r>
        <w:rPr>
          <w:rtl w:val="0"/>
          <w:lang w:val="it-IT"/>
        </w:rPr>
        <w:t xml:space="preserve">ò </w:t>
      </w:r>
      <w:r>
        <w:rPr>
          <w:rtl w:val="0"/>
          <w:lang w:val="it-IT"/>
        </w:rPr>
        <w:t>verso di lei e disse semplicemente: "Considero ci</w:t>
      </w:r>
      <w:r>
        <w:rPr>
          <w:rtl w:val="0"/>
          <w:lang w:val="it-IT"/>
        </w:rPr>
        <w:t xml:space="preserve">ò </w:t>
      </w:r>
      <w:r>
        <w:rPr>
          <w:rtl w:val="0"/>
          <w:lang w:val="it-IT"/>
        </w:rPr>
        <w:t>che fai con perfetto orrore".263</w:t>
      </w:r>
    </w:p>
    <w:p>
      <w:pPr>
        <w:pStyle w:val="Body"/>
        <w:bidi w:val="0"/>
      </w:pPr>
      <w:r>
        <w:rPr>
          <w:rtl w:val="0"/>
          <w:lang w:val="it-IT"/>
        </w:rPr>
        <w:t>Ma qual era la fonte di questo orrore? Che cosa dei loro movimenti, dei loro costumi e/o delle loro esibizioni contestava Duncan? In My Life, la Duncan risponde a queste domande quando considera le erranze dei suoi imitatori. -I miei imitatori", riflette, "erano diventati tutti saccarosio e sciroppo dolce, promulgando quella parte del mio lavoro che si compiacevano di chiamare "l'armonioso e il bello!", ma omettendo tutto ci</w:t>
      </w:r>
      <w:r>
        <w:rPr>
          <w:rtl w:val="0"/>
          <w:lang w:val="it-IT"/>
        </w:rPr>
        <w:t xml:space="preserve">ò </w:t>
      </w:r>
      <w:r>
        <w:rPr>
          <w:rtl w:val="0"/>
          <w:lang w:val="it-IT"/>
        </w:rPr>
        <w:t>che era pi</w:t>
      </w:r>
      <w:r>
        <w:rPr>
          <w:rtl w:val="0"/>
          <w:lang w:val="it-IT"/>
        </w:rPr>
        <w:t xml:space="preserve">ù </w:t>
      </w:r>
      <w:r>
        <w:rPr>
          <w:rtl w:val="0"/>
          <w:lang w:val="it-IT"/>
        </w:rPr>
        <w:t>forte, omettendo, di fatto, la molla e il vero significato".264 I suoi imitatori, con i loro movimenti fluidi e le loro tuniche in stile greco, imitavano solo il livello pi</w:t>
      </w:r>
      <w:r>
        <w:rPr>
          <w:rtl w:val="0"/>
          <w:lang w:val="it-IT"/>
        </w:rPr>
        <w:t xml:space="preserve">ù </w:t>
      </w:r>
      <w:r>
        <w:rPr>
          <w:rtl w:val="0"/>
          <w:lang w:val="it-IT"/>
        </w:rPr>
        <w:t>superficiale del lavoro di Duncan.</w:t>
      </w:r>
    </w:p>
    <w:p>
      <w:pPr>
        <w:pStyle w:val="Body"/>
        <w:bidi w:val="0"/>
      </w:pPr>
      <w:r>
        <w:rPr>
          <w:rtl w:val="0"/>
        </w:rPr>
        <w:t>96</w:t>
      </w:r>
    </w:p>
    <w:p>
      <w:pPr>
        <w:pStyle w:val="Body"/>
        <w:bidi w:val="0"/>
      </w:pPr>
    </w:p>
    <w:p>
      <w:pPr>
        <w:pStyle w:val="Body"/>
        <w:bidi w:val="0"/>
      </w:pPr>
      <w:r>
        <w:rPr>
          <w:rtl w:val="0"/>
          <w:lang w:val="it-IT"/>
        </w:rPr>
        <w:t>danza di Duncan. Questi movimenti, secondo Duncan, non avevano nulla sotto di s</w:t>
      </w:r>
      <w:r>
        <w:rPr>
          <w:rtl w:val="0"/>
          <w:lang w:val="fr-FR"/>
        </w:rPr>
        <w:t>é</w:t>
      </w:r>
      <w:r>
        <w:rPr>
          <w:rtl w:val="0"/>
          <w:lang w:val="it-IT"/>
        </w:rPr>
        <w:t>: nessuno scopo, nessuna ispirazione; questi imitatori non avrebbero mai potuto creare lo stesso tipo di bellezza di cui era capace Duncan. Una volta, nel bel mezzo di una discussione appassionata, Duncan dichiar</w:t>
      </w:r>
      <w:r>
        <w:rPr>
          <w:rtl w:val="0"/>
        </w:rPr>
        <w:t>ò</w:t>
      </w:r>
      <w:r>
        <w:rPr>
          <w:rtl w:val="0"/>
          <w:lang w:val="it-IT"/>
        </w:rPr>
        <w:t xml:space="preserve">: "Ho dato alla gente la bellezza. Ho dato loro la mia stessa anima quando ho danzato. E questa bellezza non </w:t>
      </w:r>
      <w:r>
        <w:rPr>
          <w:rtl w:val="0"/>
          <w:lang w:val="it-IT"/>
        </w:rPr>
        <w:t xml:space="preserve">è </w:t>
      </w:r>
      <w:r>
        <w:rPr>
          <w:rtl w:val="0"/>
          <w:lang w:val="it-IT"/>
        </w:rPr>
        <w:t>morta. Esiste da qualche parte....</w:t>
      </w:r>
      <w:r>
        <w:rPr>
          <w:rtl w:val="0"/>
        </w:rPr>
        <w:t>‖</w:t>
      </w:r>
      <w:r>
        <w:rPr>
          <w:rtl w:val="0"/>
          <w:lang w:val="it-IT"/>
        </w:rPr>
        <w:t>265 Fondando il suo senso della bellezza su Whitman, Duncan credeva che la bellezza interiore, o, come afferma Daly, "la bont</w:t>
      </w:r>
      <w:r>
        <w:rPr>
          <w:rtl w:val="0"/>
        </w:rPr>
        <w:t xml:space="preserve">à </w:t>
      </w:r>
      <w:r>
        <w:rPr>
          <w:rtl w:val="0"/>
          <w:lang w:val="it-IT"/>
        </w:rPr>
        <w:t>umana essenziale", collegasse una persona non solo con le altre persone ma con l'intero universo.266 Offrendo al suo pubblico la bellezza, la Duncan dava loro molto di pi</w:t>
      </w:r>
      <w:r>
        <w:rPr>
          <w:rtl w:val="0"/>
          <w:lang w:val="it-IT"/>
        </w:rPr>
        <w:t xml:space="preserve">ù </w:t>
      </w:r>
      <w:r>
        <w:rPr>
          <w:rtl w:val="0"/>
          <w:lang w:val="it-IT"/>
        </w:rPr>
        <w:t>di un luogo bello o meraviglioso da vedere: dava loro il nucleo di se stessa e, cos</w:t>
      </w:r>
      <w:r>
        <w:rPr>
          <w:rtl w:val="0"/>
        </w:rPr>
        <w:t xml:space="preserve">ì </w:t>
      </w:r>
      <w:r>
        <w:rPr>
          <w:rtl w:val="0"/>
          <w:lang w:val="it-IT"/>
        </w:rPr>
        <w:t>facendo, cercava di reinfondere il mondo con l'armonia.267 I suoi imitatori, secondo lei, non riuscivano a capire che la bellezza non era creata attraverso il corpo; era ospitata nell'anima ed espressa attraverso il corpo.</w:t>
      </w:r>
    </w:p>
    <w:p>
      <w:pPr>
        <w:pStyle w:val="Body"/>
        <w:bidi w:val="0"/>
      </w:pPr>
      <w:r>
        <w:rPr>
          <w:rtl w:val="0"/>
          <w:lang w:val="it-IT"/>
        </w:rPr>
        <w:t>Sia la Fuller che la Duncan credevano che ci fosse un modo giusto e uno sbagliato di eseguire le loro danze e che, anche se si fossero copiati tutti gli elementi esterni delle danze della Fuller e della Duncan, si sarebbe comunque ballato in modo scorretto. Come creatori, coreografi e ballerini delle loro rispettive danze, Fuller e Duncan hanno costruito i loro mondi di danza a partire dai loro punti di contatto, e gli imitatori non potrebbero mai entrare veramente in questi mondi di danza a meno che non si impegnino anch'essi con questi punti di contatto e li considerino importanti e significativi. Cos</w:t>
      </w:r>
      <w:r>
        <w:rPr>
          <w:rtl w:val="0"/>
        </w:rPr>
        <w:t>ì</w:t>
      </w:r>
      <w:r>
        <w:rPr>
          <w:rtl w:val="0"/>
          <w:lang w:val="it-IT"/>
        </w:rPr>
        <w:t>, quando Fuller e Duncan insegnavano le loro forme di danza a classi di bambini, non insegnavano solo il movimento, ma anche idee sulla vita, la letteratura, le arti e altro ancora. Non insegnavano loro come imitarli, ma come raggiungere uno stato in cui queste forme di danza si verificano "naturalmente". Solo Fuller e Duncan potevano veramente formare i ballerini nelle loro rispettive forme di danza, perch</w:t>
      </w:r>
      <w:r>
        <w:rPr>
          <w:rtl w:val="0"/>
          <w:lang w:val="fr-FR"/>
        </w:rPr>
        <w:t xml:space="preserve">é </w:t>
      </w:r>
      <w:r>
        <w:rPr>
          <w:rtl w:val="0"/>
          <w:lang w:val="it-IT"/>
        </w:rPr>
        <w:t>solo loro potevano guidare i ballerini attraverso le conoscenze necessarie per danzare non come imitazione ma come espressione genuina delle loro nuove forme di danza.</w:t>
      </w:r>
    </w:p>
    <w:p>
      <w:pPr>
        <w:pStyle w:val="Body"/>
        <w:bidi w:val="0"/>
      </w:pPr>
      <w:r>
        <w:rPr>
          <w:rtl w:val="0"/>
        </w:rPr>
        <w:t>97</w:t>
      </w:r>
    </w:p>
    <w:p>
      <w:pPr>
        <w:pStyle w:val="Body"/>
        <w:bidi w:val="0"/>
      </w:pPr>
    </w:p>
    <w:p>
      <w:pPr>
        <w:pStyle w:val="Body"/>
        <w:bidi w:val="0"/>
      </w:pPr>
      <w:r>
        <w:rPr>
          <w:rtl w:val="0"/>
          <w:lang w:val="it-IT"/>
        </w:rPr>
        <w:t>Questa tensione tra imitazione e autenticit</w:t>
      </w:r>
      <w:r>
        <w:rPr>
          <w:rtl w:val="0"/>
        </w:rPr>
        <w:t xml:space="preserve">à </w:t>
      </w:r>
      <w:r>
        <w:rPr>
          <w:rtl w:val="0"/>
          <w:lang w:val="it-IT"/>
        </w:rPr>
        <w:t>riflette un punto cruciale nel mondo della danza. I danzatori possono abitare lo spazio della danza, ma il coreografo/strutturatore crea questi mondi e, se le intenzioni e le indicazioni del coreografo si perdono, il danzatore non abita realmente il mondo che il coreografo ha cercato di creare. Come sostengono le danzatrici/coreografe Lynne Blom e L. Tarin Chaplin, il coreografo non si limita a creare i movimenti, ma, affermano Blom e Chaplin, "li arricchisce di un'interpretazione, di un atteggiamento, di uno scopo [e] immagina il pezzo e ne motiva la crescita".268 Il coreografo, quindi, crea sia un nuovo mondo sia una serie di direttive su come quel mondo dovrebbe essere "vissuto". Gli imitatori di Fuller e Duncan non hanno mai ricevuto queste direttive e, senza di esse, non hanno mai potuto danzare veramente all'interno dei mondi che Fuller e Duncan hanno creato attraverso il movimento.</w:t>
      </w:r>
    </w:p>
    <w:p>
      <w:pPr>
        <w:pStyle w:val="Body"/>
        <w:bidi w:val="0"/>
      </w:pPr>
      <w:r>
        <w:rPr>
          <w:rtl w:val="0"/>
          <w:lang w:val="it-IT"/>
        </w:rPr>
        <w:t>Tuttavia, Fuller e Duncan non hanno mai impostato le loro danze su un altro interprete solista. Entrambi hanno coreografato/strutturato le loro danze e poi le hanno danzate. In altre parole, hanno creato un nuovo mondo, o pianura di esistenza, attraverso la coreografia/struttura, e poi sono entrati in questo mondo mentre danzavano. In questo modo, hanno creato l'ambiente per un'esperienza specifica e poi sono entrati in quell'esperienza. Inoltre, si trattava di un'esperienza drasticamente diversa dalla vita quotidiana. In parte ci</w:t>
      </w:r>
      <w:r>
        <w:rPr>
          <w:rtl w:val="0"/>
          <w:lang w:val="it-IT"/>
        </w:rPr>
        <w:t xml:space="preserve">ò è </w:t>
      </w:r>
      <w:r>
        <w:rPr>
          <w:rtl w:val="0"/>
          <w:lang w:val="it-IT"/>
        </w:rPr>
        <w:t>dovuto alla natura della danza (movimento al di fuori dei confini della pedonalit</w:t>
      </w:r>
      <w:r>
        <w:rPr>
          <w:rtl w:val="0"/>
        </w:rPr>
        <w:t>à</w:t>
      </w:r>
      <w:r>
        <w:rPr>
          <w:rtl w:val="0"/>
          <w:lang w:val="it-IT"/>
        </w:rPr>
        <w:t>), ma l'esperienza specifica di questo movimento che cambia il mondo dipendeva da una preparazione e da un'intenzione di successo per la performance. Questo processo merita un'ulteriore indagine, poich</w:t>
      </w:r>
      <w:r>
        <w:rPr>
          <w:rtl w:val="0"/>
          <w:lang w:val="fr-FR"/>
        </w:rPr>
        <w:t xml:space="preserve">é </w:t>
      </w:r>
      <w:r>
        <w:rPr>
          <w:rtl w:val="0"/>
          <w:lang w:val="it-IT"/>
        </w:rPr>
        <w:t xml:space="preserve">ci permette di comprendere le circostanze speciali in cui si </w:t>
      </w:r>
      <w:r>
        <w:rPr>
          <w:rtl w:val="0"/>
          <w:lang w:val="it-IT"/>
        </w:rPr>
        <w:t xml:space="preserve">è </w:t>
      </w:r>
      <w:r>
        <w:rPr>
          <w:rtl w:val="0"/>
          <w:lang w:val="it-IT"/>
        </w:rPr>
        <w:t>verificata l'esperienza religiosa della danza per Fuller e Duncan. Riconoscendo come la danza sia servita come luogo diverso dal quotidiano, possiamo iniziare a comprendere come la danza abbia offerto a Fuller e Duncan l'opportunit</w:t>
      </w:r>
      <w:r>
        <w:rPr>
          <w:rtl w:val="0"/>
        </w:rPr>
        <w:t xml:space="preserve">à </w:t>
      </w:r>
      <w:r>
        <w:rPr>
          <w:rtl w:val="0"/>
          <w:lang w:val="it-IT"/>
        </w:rPr>
        <w:t>di impegnarsi con quella</w:t>
      </w:r>
    </w:p>
    <w:p>
      <w:pPr>
        <w:pStyle w:val="Body"/>
        <w:bidi w:val="0"/>
      </w:pPr>
      <w:r>
        <w:rPr>
          <w:rtl w:val="0"/>
        </w:rPr>
        <w:t>98</w:t>
      </w:r>
    </w:p>
    <w:p>
      <w:pPr>
        <w:pStyle w:val="Body"/>
        <w:bidi w:val="0"/>
      </w:pPr>
    </w:p>
    <w:p>
      <w:pPr>
        <w:pStyle w:val="Body"/>
        <w:bidi w:val="0"/>
      </w:pPr>
      <w:r>
        <w:rPr>
          <w:rtl w:val="0"/>
          <w:lang w:val="it-IT"/>
        </w:rPr>
        <w:t>In questa usurpazione della vita quotidiana, Fuller e Duncan potevano testare e sperimentare la loro comprensione della vita, dell'universo e persino dello straordinario al di fuori dei confini di un mondo sovrapposto a idee, teorie e concezioni non loro. Ma come hanno raggiunto questo nuovo mondo? In altre parole, in che modo i processi di coreografia e danza portano alla creazione e all'occupazione di un nuovo mondo e perch</w:t>
      </w:r>
      <w:r>
        <w:rPr>
          <w:rtl w:val="0"/>
          <w:lang w:val="fr-FR"/>
        </w:rPr>
        <w:t xml:space="preserve">é </w:t>
      </w:r>
      <w:r>
        <w:rPr>
          <w:rtl w:val="0"/>
          <w:lang w:val="it-IT"/>
        </w:rPr>
        <w:t xml:space="preserve">questo mondo </w:t>
      </w:r>
      <w:r>
        <w:rPr>
          <w:rtl w:val="0"/>
          <w:lang w:val="it-IT"/>
        </w:rPr>
        <w:t xml:space="preserve">è </w:t>
      </w:r>
      <w:r>
        <w:rPr>
          <w:rtl w:val="0"/>
          <w:lang w:val="it-IT"/>
        </w:rPr>
        <w:t>favorevole all'esperienza religiosa? Per rispondere a queste domande, mi rivolgo alla teoria della ritualizzazione degli studi religiosi di Catherine Bell.</w:t>
      </w:r>
    </w:p>
    <w:p>
      <w:pPr>
        <w:pStyle w:val="Body"/>
        <w:bidi w:val="0"/>
      </w:pPr>
      <w:r>
        <w:rPr>
          <w:rtl w:val="0"/>
          <w:lang w:val="it-IT"/>
        </w:rPr>
        <w:t>Creare nuovi mondi: ritualizzazione e danza</w:t>
      </w:r>
    </w:p>
    <w:p>
      <w:pPr>
        <w:pStyle w:val="Body"/>
        <w:bidi w:val="0"/>
      </w:pPr>
      <w:r>
        <w:rPr>
          <w:rtl w:val="0"/>
          <w:lang w:val="it-IT"/>
        </w:rPr>
        <w:t xml:space="preserve">Secondo la studiosa di studi religiosi Catherine Bell, "la ritualizzazione </w:t>
      </w:r>
      <w:r>
        <w:rPr>
          <w:rtl w:val="0"/>
          <w:lang w:val="it-IT"/>
        </w:rPr>
        <w:t xml:space="preserve">è </w:t>
      </w:r>
      <w:r>
        <w:rPr>
          <w:rtl w:val="0"/>
          <w:lang w:val="it-IT"/>
        </w:rPr>
        <w:t>un modo di agire progettato e orchestrato per distinguere e privilegiare ci</w:t>
      </w:r>
      <w:r>
        <w:rPr>
          <w:rtl w:val="0"/>
          <w:lang w:val="it-IT"/>
        </w:rPr>
        <w:t xml:space="preserve">ò </w:t>
      </w:r>
      <w:r>
        <w:rPr>
          <w:rtl w:val="0"/>
          <w:lang w:val="it-IT"/>
        </w:rPr>
        <w:t>che si sta facendo rispetto ad altre attivit</w:t>
      </w:r>
      <w:r>
        <w:rPr>
          <w:rtl w:val="0"/>
        </w:rPr>
        <w:t>à</w:t>
      </w:r>
      <w:r>
        <w:rPr>
          <w:rtl w:val="0"/>
          <w:lang w:val="it-IT"/>
        </w:rPr>
        <w:t>, di solito pi</w:t>
      </w:r>
      <w:r>
        <w:rPr>
          <w:rtl w:val="0"/>
          <w:lang w:val="it-IT"/>
        </w:rPr>
        <w:t xml:space="preserve">ù </w:t>
      </w:r>
      <w:r>
        <w:rPr>
          <w:rtl w:val="0"/>
          <w:lang w:val="it-IT"/>
        </w:rPr>
        <w:t>quotidiane".269 Al centro di questa idea c'</w:t>
      </w:r>
      <w:r>
        <w:rPr>
          <w:rtl w:val="0"/>
          <w:lang w:val="it-IT"/>
        </w:rPr>
        <w:t xml:space="preserve">è </w:t>
      </w:r>
      <w:r>
        <w:rPr>
          <w:rtl w:val="0"/>
          <w:lang w:val="it-IT"/>
        </w:rPr>
        <w:t>il concetto di pratica. Ci</w:t>
      </w:r>
      <w:r>
        <w:rPr>
          <w:rtl w:val="0"/>
          <w:lang w:val="it-IT"/>
        </w:rPr>
        <w:t xml:space="preserve">ò </w:t>
      </w:r>
      <w:r>
        <w:rPr>
          <w:rtl w:val="0"/>
          <w:lang w:val="it-IT"/>
        </w:rPr>
        <w:t>implica che l'azione precipita e costituisce il passaggio dall'ordinario all'extra-ordinario. Anche se chi agisce rimane lo stesso, il fare cambia. Tuttavia, questo cambiamento nel fare non pu</w:t>
      </w:r>
      <w:r>
        <w:rPr>
          <w:rtl w:val="0"/>
          <w:lang w:val="it-IT"/>
        </w:rPr>
        <w:t xml:space="preserve">ò </w:t>
      </w:r>
      <w:r>
        <w:rPr>
          <w:rtl w:val="0"/>
          <w:lang w:val="it-IT"/>
        </w:rPr>
        <w:t>essere laterale. Ad esempio, si pu</w:t>
      </w:r>
      <w:r>
        <w:rPr>
          <w:rtl w:val="0"/>
          <w:lang w:val="it-IT"/>
        </w:rPr>
        <w:t xml:space="preserve">ò </w:t>
      </w:r>
      <w:r>
        <w:rPr>
          <w:rtl w:val="0"/>
          <w:lang w:val="it-IT"/>
        </w:rPr>
        <w:t xml:space="preserve">passare dal camminare al correre, ma sono entrambi atti pedonali che appartengono al regno del quotidiano. La ritualizzazione, quindi, implica un "fare" che va oltre il quotidiano. Sebbene lavarsi i denti, lavarsi il viso e controllare la posta elettronica siano pratiche specifiche, ordinate e ripetitive, in genere non ci spingono fuori dagli orpelli della monotonia. Il cambiamento nel fare deve muoversi su una curva ascendente, in cui chi fa sale dall'altopiano del mondano al picco dello straordinario. Tuttavia, </w:t>
      </w:r>
      <w:r>
        <w:rPr>
          <w:rtl w:val="0"/>
          <w:lang w:val="it-IT"/>
        </w:rPr>
        <w:t xml:space="preserve">è </w:t>
      </w:r>
      <w:r>
        <w:rPr>
          <w:rtl w:val="0"/>
          <w:lang w:val="it-IT"/>
        </w:rPr>
        <w:t>importante notare che l'atto del fare crea un luogo per questa particolarit</w:t>
      </w:r>
      <w:r>
        <w:rPr>
          <w:rtl w:val="0"/>
        </w:rPr>
        <w:t>à</w:t>
      </w:r>
      <w:r>
        <w:rPr>
          <w:rtl w:val="0"/>
          <w:lang w:val="it-IT"/>
        </w:rPr>
        <w:t>; il luogo non esiste gi</w:t>
      </w:r>
      <w:r>
        <w:rPr>
          <w:rtl w:val="0"/>
        </w:rPr>
        <w:t xml:space="preserve">à </w:t>
      </w:r>
      <w:r>
        <w:rPr>
          <w:rtl w:val="0"/>
          <w:lang w:val="it-IT"/>
        </w:rPr>
        <w:t>di per s</w:t>
      </w:r>
      <w:r>
        <w:rPr>
          <w:rtl w:val="0"/>
          <w:lang w:val="fr-FR"/>
        </w:rPr>
        <w:t>é</w:t>
      </w:r>
      <w:r>
        <w:rPr>
          <w:rtl w:val="0"/>
          <w:lang w:val="it-IT"/>
        </w:rPr>
        <w:t>. Bell osserva: "La ritualizzazione apprezza il modo in cui il sacro e il</w:t>
      </w:r>
    </w:p>
    <w:p>
      <w:pPr>
        <w:pStyle w:val="Body"/>
        <w:bidi w:val="0"/>
      </w:pPr>
      <w:r>
        <w:rPr>
          <w:rtl w:val="0"/>
        </w:rPr>
        <w:t>99</w:t>
      </w:r>
    </w:p>
    <w:p>
      <w:pPr>
        <w:pStyle w:val="Body"/>
        <w:bidi w:val="0"/>
      </w:pPr>
    </w:p>
    <w:p>
      <w:pPr>
        <w:pStyle w:val="Body"/>
        <w:bidi w:val="0"/>
      </w:pPr>
      <w:r>
        <w:rPr>
          <w:rtl w:val="0"/>
          <w:lang w:val="it-IT"/>
        </w:rPr>
        <w:t>attivit</w:t>
      </w:r>
      <w:r>
        <w:rPr>
          <w:rtl w:val="0"/>
        </w:rPr>
        <w:t xml:space="preserve">à </w:t>
      </w:r>
      <w:r>
        <w:rPr>
          <w:rtl w:val="0"/>
          <w:lang w:val="it-IT"/>
        </w:rPr>
        <w:t>sacre e profane siano differenziate nello svolgimento di esse, e quindi come la ritualizzazione dia origine (o crei) il sacro... in virt</w:t>
      </w:r>
      <w:r>
        <w:rPr>
          <w:rtl w:val="0"/>
          <w:lang w:val="it-IT"/>
        </w:rPr>
        <w:t xml:space="preserve">ù </w:t>
      </w:r>
      <w:r>
        <w:rPr>
          <w:rtl w:val="0"/>
          <w:lang w:val="it-IT"/>
        </w:rPr>
        <w:t>della sua pura differenziazione dal profano.</w:t>
      </w:r>
      <w:r>
        <w:rPr>
          <w:rtl w:val="0"/>
        </w:rPr>
        <w:t>‖</w:t>
      </w:r>
      <w:r>
        <w:rPr>
          <w:rtl w:val="0"/>
        </w:rPr>
        <w:t>270</w:t>
      </w:r>
    </w:p>
    <w:p>
      <w:pPr>
        <w:pStyle w:val="Body"/>
        <w:bidi w:val="0"/>
      </w:pPr>
      <w:r>
        <w:rPr>
          <w:rtl w:val="0"/>
          <w:lang w:val="it-IT"/>
        </w:rPr>
        <w:t xml:space="preserve">La danza offre un interessante caso di studio di ritualizzazione. La danza </w:t>
      </w:r>
      <w:r>
        <w:rPr>
          <w:rtl w:val="0"/>
          <w:lang w:val="it-IT"/>
        </w:rPr>
        <w:t xml:space="preserve">è </w:t>
      </w:r>
      <w:r>
        <w:rPr>
          <w:rtl w:val="0"/>
          <w:lang w:val="it-IT"/>
        </w:rPr>
        <w:t xml:space="preserve">un movimento differenziato; danzare significa muoversi con uno scopo (o con indifferenza). Danzare </w:t>
      </w:r>
      <w:r>
        <w:rPr>
          <w:rtl w:val="0"/>
          <w:lang w:val="it-IT"/>
        </w:rPr>
        <w:t xml:space="preserve">è </w:t>
      </w:r>
      <w:r>
        <w:rPr>
          <w:rtl w:val="0"/>
          <w:lang w:val="it-IT"/>
        </w:rPr>
        <w:t>sfuggire alla lateralit</w:t>
      </w:r>
      <w:r>
        <w:rPr>
          <w:rtl w:val="0"/>
        </w:rPr>
        <w:t xml:space="preserve">à </w:t>
      </w:r>
      <w:r>
        <w:rPr>
          <w:rtl w:val="0"/>
          <w:lang w:val="it-IT"/>
        </w:rPr>
        <w:t xml:space="preserve">del movimento quotidiano e impegnarsi con tutti i livelli (alto, medio e basso) e i piani spaziali (trasversale, sagittale e frontale) del corpo. Danzare </w:t>
      </w:r>
      <w:r>
        <w:rPr>
          <w:rtl w:val="0"/>
          <w:lang w:val="it-IT"/>
        </w:rPr>
        <w:t xml:space="preserve">è </w:t>
      </w:r>
      <w:r>
        <w:rPr>
          <w:rtl w:val="0"/>
          <w:lang w:val="it-IT"/>
        </w:rPr>
        <w:t xml:space="preserve">liberarsi dai confini del movimento pubblico socialmente accettabile e impegnare il corpo in un movimento racchiuso nell'emozione, nel linguaggio, nella bellezza, nel sacro, nel brutto e in altro ancora. Danzare </w:t>
      </w:r>
      <w:r>
        <w:rPr>
          <w:rtl w:val="0"/>
          <w:lang w:val="it-IT"/>
        </w:rPr>
        <w:t xml:space="preserve">è </w:t>
      </w:r>
      <w:r>
        <w:rPr>
          <w:rtl w:val="0"/>
          <w:lang w:val="it-IT"/>
        </w:rPr>
        <w:t>trovare la quiete in ogni momento, mentre il corpo danzante abbraccia continuamente lo spazio. Il poeta T.S. Eliot tenta di descrivere questo fenomeno in -Burnt Norton</w:t>
      </w:r>
      <w:r>
        <w:rPr>
          <w:rtl w:val="0"/>
        </w:rPr>
        <w:t>‖</w:t>
      </w:r>
      <w:r>
        <w:rPr>
          <w:rtl w:val="0"/>
          <w:lang w:val="it-IT"/>
        </w:rPr>
        <w:t>, scrivendo: -N</w:t>
      </w:r>
      <w:r>
        <w:rPr>
          <w:rtl w:val="0"/>
          <w:lang w:val="fr-FR"/>
        </w:rPr>
        <w:t xml:space="preserve">é </w:t>
      </w:r>
      <w:r>
        <w:rPr>
          <w:rtl w:val="0"/>
          <w:lang w:val="pt-PT"/>
        </w:rPr>
        <w:t>da n</w:t>
      </w:r>
      <w:r>
        <w:rPr>
          <w:rtl w:val="0"/>
          <w:lang w:val="fr-FR"/>
        </w:rPr>
        <w:t xml:space="preserve">é </w:t>
      </w:r>
      <w:r>
        <w:rPr>
          <w:rtl w:val="0"/>
          <w:lang w:val="it-IT"/>
        </w:rPr>
        <w:t>verso/nel punto immobile, l</w:t>
      </w:r>
      <w:r>
        <w:rPr>
          <w:rtl w:val="0"/>
          <w:lang w:val="it-IT"/>
        </w:rPr>
        <w:t xml:space="preserve">ì è </w:t>
      </w:r>
      <w:r>
        <w:rPr>
          <w:rtl w:val="0"/>
          <w:lang w:val="it-IT"/>
        </w:rPr>
        <w:t>la danza</w:t>
      </w:r>
      <w:r>
        <w:rPr>
          <w:rtl w:val="0"/>
        </w:rPr>
        <w:t>‖</w:t>
      </w:r>
      <w:r>
        <w:rPr>
          <w:rtl w:val="0"/>
          <w:lang w:val="it-IT"/>
        </w:rPr>
        <w:t xml:space="preserve">271. In ogni momento, la danza </w:t>
      </w:r>
      <w:r>
        <w:rPr>
          <w:rtl w:val="0"/>
          <w:lang w:val="it-IT"/>
        </w:rPr>
        <w:t xml:space="preserve">è </w:t>
      </w:r>
      <w:r>
        <w:rPr>
          <w:rtl w:val="0"/>
          <w:lang w:val="it-IT"/>
        </w:rPr>
        <w:t xml:space="preserve">immobile, ma </w:t>
      </w:r>
      <w:r>
        <w:rPr>
          <w:rtl w:val="0"/>
          <w:lang w:val="it-IT"/>
        </w:rPr>
        <w:t xml:space="preserve">è </w:t>
      </w:r>
      <w:r>
        <w:rPr>
          <w:rtl w:val="0"/>
          <w:lang w:val="it-IT"/>
        </w:rPr>
        <w:t>un'immobilit</w:t>
      </w:r>
      <w:r>
        <w:rPr>
          <w:rtl w:val="0"/>
        </w:rPr>
        <w:t xml:space="preserve">à </w:t>
      </w:r>
      <w:r>
        <w:rPr>
          <w:rtl w:val="0"/>
          <w:lang w:val="it-IT"/>
        </w:rPr>
        <w:t>creata dal movimento. I danzatori sanno come creare lo spazio per dare origine a questa quiete vibratoria. Sanno come creare lo spazio all'interno del loro corpo - nell'allargamento delle scapole e nel sollevamento delle cosce. Sanno come creare uno spazio in cui la gravit</w:t>
      </w:r>
      <w:r>
        <w:rPr>
          <w:rtl w:val="0"/>
        </w:rPr>
        <w:t xml:space="preserve">à </w:t>
      </w:r>
      <w:r>
        <w:rPr>
          <w:rtl w:val="0"/>
          <w:lang w:val="it-IT"/>
        </w:rPr>
        <w:t>e l'aria diventano loro partner, fendendo l'aria con un balzo e lasciando che la gravit</w:t>
      </w:r>
      <w:r>
        <w:rPr>
          <w:rtl w:val="0"/>
        </w:rPr>
        <w:t xml:space="preserve">à </w:t>
      </w:r>
      <w:r>
        <w:rPr>
          <w:rtl w:val="0"/>
          <w:lang w:val="it-IT"/>
        </w:rPr>
        <w:t>li aiuti a tornare a terra. Sanno come creare uno spazio all'interno della loro mente, superando le paure e consentendo la creativit</w:t>
      </w:r>
      <w:r>
        <w:rPr>
          <w:rtl w:val="0"/>
        </w:rPr>
        <w:t>à</w:t>
      </w:r>
      <w:r>
        <w:rPr>
          <w:rtl w:val="0"/>
          <w:lang w:val="it-IT"/>
        </w:rPr>
        <w:t xml:space="preserve">. La danza </w:t>
      </w:r>
      <w:r>
        <w:rPr>
          <w:rtl w:val="0"/>
          <w:lang w:val="it-IT"/>
        </w:rPr>
        <w:t xml:space="preserve">è </w:t>
      </w:r>
      <w:r>
        <w:rPr>
          <w:rtl w:val="0"/>
          <w:lang w:val="it-IT"/>
        </w:rPr>
        <w:t xml:space="preserve">una questione di tempo e di spazio; il danzatore collega le due cose. Quindi, la danza </w:t>
      </w:r>
      <w:r>
        <w:rPr>
          <w:rtl w:val="0"/>
          <w:lang w:val="it-IT"/>
        </w:rPr>
        <w:t xml:space="preserve">è </w:t>
      </w:r>
      <w:r>
        <w:rPr>
          <w:rtl w:val="0"/>
          <w:lang w:val="it-IT"/>
        </w:rPr>
        <w:t>extra-ordinaria perch</w:t>
      </w:r>
      <w:r>
        <w:rPr>
          <w:rtl w:val="0"/>
          <w:lang w:val="fr-FR"/>
        </w:rPr>
        <w:t xml:space="preserve">é </w:t>
      </w:r>
      <w:r>
        <w:rPr>
          <w:rtl w:val="0"/>
          <w:lang w:val="it-IT"/>
        </w:rPr>
        <w:t xml:space="preserve">il suo fare </w:t>
      </w:r>
      <w:r>
        <w:rPr>
          <w:rtl w:val="0"/>
          <w:lang w:val="it-IT"/>
        </w:rPr>
        <w:t xml:space="preserve">è </w:t>
      </w:r>
      <w:r>
        <w:rPr>
          <w:rtl w:val="0"/>
          <w:lang w:val="it-IT"/>
        </w:rPr>
        <w:t>un processo di esecuzione e di esistenza all'interno dell'extra-ordinario. Questa conclusione ci permette di immaginare la danza come un processo di creazione di uno spazio speciale e/o straordinario attraverso il corpo danzante.</w:t>
      </w:r>
    </w:p>
    <w:p>
      <w:pPr>
        <w:pStyle w:val="Body"/>
        <w:bidi w:val="0"/>
      </w:pPr>
      <w:r>
        <w:rPr>
          <w:rtl w:val="0"/>
          <w:lang w:val="it-IT"/>
        </w:rPr>
        <w:t>Il teorico della danza Jos</w:t>
      </w:r>
      <w:r>
        <w:rPr>
          <w:rtl w:val="0"/>
          <w:lang w:val="fr-FR"/>
        </w:rPr>
        <w:t xml:space="preserve">é </w:t>
      </w:r>
      <w:r>
        <w:rPr>
          <w:rtl w:val="0"/>
          <w:lang w:val="it-IT"/>
        </w:rPr>
        <w:t>Gil concorda con questo nuovo spazio o modo di essere che la danza 100</w:t>
      </w:r>
    </w:p>
    <w:p>
      <w:pPr>
        <w:pStyle w:val="Body"/>
        <w:bidi w:val="0"/>
      </w:pPr>
    </w:p>
    <w:p>
      <w:pPr>
        <w:pStyle w:val="Body"/>
        <w:bidi w:val="0"/>
      </w:pPr>
      <w:r>
        <w:rPr>
          <w:rtl w:val="0"/>
          <w:lang w:val="it-IT"/>
        </w:rPr>
        <w:t xml:space="preserve">che la danza provoca, descrivendolo come il piano dell'immanenza. Egli afferma: "Danzare </w:t>
      </w:r>
      <w:r>
        <w:rPr>
          <w:rtl w:val="0"/>
          <w:lang w:val="it-IT"/>
        </w:rPr>
        <w:t xml:space="preserve">è </w:t>
      </w:r>
      <w:r>
        <w:rPr>
          <w:rtl w:val="0"/>
          <w:lang w:val="it-IT"/>
        </w:rPr>
        <w:t>creare immanenza attraverso il movimento: per questo non c'</w:t>
      </w:r>
      <w:r>
        <w:rPr>
          <w:rtl w:val="0"/>
          <w:lang w:val="it-IT"/>
        </w:rPr>
        <w:t xml:space="preserve">è </w:t>
      </w:r>
      <w:r>
        <w:rPr>
          <w:rtl w:val="0"/>
          <w:lang w:val="it-IT"/>
        </w:rPr>
        <w:t>significato al di fuori del piano n</w:t>
      </w:r>
      <w:r>
        <w:rPr>
          <w:rtl w:val="0"/>
          <w:lang w:val="fr-FR"/>
        </w:rPr>
        <w:t xml:space="preserve">é </w:t>
      </w:r>
      <w:r>
        <w:rPr>
          <w:rtl w:val="0"/>
          <w:lang w:val="it-IT"/>
        </w:rPr>
        <w:t>al di fuori delle azioni del danzatore".272 Ogni movimento nasce dalla motivazione e dall'intenzione interiore del danzatore e si manifesta nel movimento corporeo esterno; il mondo creato della danza dipende dall'azione incarnata del danzatore per sopravvivere. Se la danza -crea immanenza attraverso il movimento</w:t>
      </w:r>
      <w:r>
        <w:rPr>
          <w:rtl w:val="0"/>
        </w:rPr>
        <w:t>‖</w:t>
      </w:r>
      <w:r>
        <w:rPr>
          <w:rtl w:val="0"/>
          <w:lang w:val="it-IT"/>
        </w:rPr>
        <w:t xml:space="preserve">, allora bisogna riconoscere che senza gli sforzi del coreografo/danzatore, questa immanenza non esisterebbe. L'immanenza creata dalla danza, quindi, </w:t>
      </w:r>
      <w:r>
        <w:rPr>
          <w:rtl w:val="0"/>
          <w:lang w:val="it-IT"/>
        </w:rPr>
        <w:t xml:space="preserve">è </w:t>
      </w:r>
      <w:r>
        <w:rPr>
          <w:rtl w:val="0"/>
          <w:lang w:val="it-IT"/>
        </w:rPr>
        <w:t>sinonimo di estensione del coreografo e del danzatore al di l</w:t>
      </w:r>
      <w:r>
        <w:rPr>
          <w:rtl w:val="0"/>
        </w:rPr>
        <w:t xml:space="preserve">à </w:t>
      </w:r>
      <w:r>
        <w:rPr>
          <w:rtl w:val="0"/>
          <w:lang w:val="it-IT"/>
        </w:rPr>
        <w:t>del loro corpo fisico. La studiosa di studi sulla danza Sondra Fraleigh si riferisce a questo concetto come al -corpo dello spazio</w:t>
      </w:r>
      <w:r>
        <w:rPr>
          <w:rtl w:val="0"/>
        </w:rPr>
        <w:t xml:space="preserve">‖ </w:t>
      </w:r>
      <w:r>
        <w:rPr>
          <w:rtl w:val="0"/>
          <w:lang w:val="it-IT"/>
        </w:rPr>
        <w:t>del danzatore e sostiene che questo -corpo dello spazio</w:t>
      </w:r>
      <w:r>
        <w:rPr>
          <w:rtl w:val="0"/>
        </w:rPr>
        <w:t xml:space="preserve">‖ </w:t>
      </w:r>
      <w:r>
        <w:rPr>
          <w:rtl w:val="0"/>
          <w:lang w:val="it-IT"/>
        </w:rPr>
        <w:t xml:space="preserve">forma un luogo.273 Per esempio, afferma Fraleigh, si pensi a un arco costruito con materiali da costruzione comuni, come acciaio e cemento. Ora si pensi alla schiena inarcata di un danzatore. In questo caso, il ballerino crea l'arco ma </w:t>
      </w:r>
      <w:r>
        <w:rPr>
          <w:rtl w:val="0"/>
          <w:lang w:val="it-IT"/>
        </w:rPr>
        <w:t xml:space="preserve">è </w:t>
      </w:r>
      <w:r>
        <w:rPr>
          <w:rtl w:val="0"/>
          <w:lang w:val="it-IT"/>
        </w:rPr>
        <w:t>anche l'arco. Nella vita di tutti i giorni, viaggiamo intorno e attraverso gli archi, ma nello spazio della danza li diventiamo. Cos</w:t>
      </w:r>
      <w:r>
        <w:rPr>
          <w:rtl w:val="0"/>
        </w:rPr>
        <w:t>ì</w:t>
      </w:r>
      <w:r>
        <w:rPr>
          <w:rtl w:val="0"/>
          <w:lang w:val="it-IT"/>
        </w:rPr>
        <w:t xml:space="preserve">, nella vita di tutti i giorni, viaggiamo in un mondo creato da strutture fisiche che spesso non abbiamo contribuito a creare; eppure, nella danza, ogni struttura </w:t>
      </w:r>
      <w:r>
        <w:rPr>
          <w:rtl w:val="0"/>
          <w:lang w:val="it-IT"/>
        </w:rPr>
        <w:t xml:space="preserve">è </w:t>
      </w:r>
      <w:r>
        <w:rPr>
          <w:rtl w:val="0"/>
          <w:lang w:val="it-IT"/>
        </w:rPr>
        <w:t>creata e formata dal danzatore, perch</w:t>
      </w:r>
      <w:r>
        <w:rPr>
          <w:rtl w:val="0"/>
          <w:lang w:val="fr-FR"/>
        </w:rPr>
        <w:t xml:space="preserve">é </w:t>
      </w:r>
      <w:r>
        <w:rPr>
          <w:rtl w:val="0"/>
          <w:lang w:val="it-IT"/>
        </w:rPr>
        <w:t>la struttura pu</w:t>
      </w:r>
      <w:r>
        <w:rPr>
          <w:rtl w:val="0"/>
          <w:lang w:val="it-IT"/>
        </w:rPr>
        <w:t xml:space="preserve">ò </w:t>
      </w:r>
      <w:r>
        <w:rPr>
          <w:rtl w:val="0"/>
          <w:lang w:val="it-IT"/>
        </w:rPr>
        <w:t>esistere solo finch</w:t>
      </w:r>
      <w:r>
        <w:rPr>
          <w:rtl w:val="0"/>
          <w:lang w:val="fr-FR"/>
        </w:rPr>
        <w:t xml:space="preserve">é </w:t>
      </w:r>
      <w:r>
        <w:rPr>
          <w:rtl w:val="0"/>
          <w:lang w:val="it-IT"/>
        </w:rPr>
        <w:t>il danzatore e il coreografo la ritengono tale.</w:t>
      </w:r>
    </w:p>
    <w:p>
      <w:pPr>
        <w:pStyle w:val="Body"/>
        <w:bidi w:val="0"/>
      </w:pPr>
      <w:r>
        <w:rPr>
          <w:rtl w:val="0"/>
          <w:lang w:val="it-IT"/>
        </w:rPr>
        <w:t>Il -piano dell'immanenza</w:t>
      </w:r>
      <w:r>
        <w:rPr>
          <w:rtl w:val="0"/>
        </w:rPr>
        <w:t xml:space="preserve">‖ </w:t>
      </w:r>
      <w:r>
        <w:rPr>
          <w:rtl w:val="0"/>
          <w:lang w:val="it-IT"/>
        </w:rPr>
        <w:t>di Gil e il -corpo dello spazio</w:t>
      </w:r>
      <w:r>
        <w:rPr>
          <w:rtl w:val="0"/>
        </w:rPr>
        <w:t xml:space="preserve">‖ </w:t>
      </w:r>
      <w:r>
        <w:rPr>
          <w:rtl w:val="0"/>
          <w:lang w:val="it-IT"/>
        </w:rPr>
        <w:t>di Fraleigh pongono entrambi il danzatore e la danza saldamente al di fuori dei confini del quotidiano. Se, come sostiene Bell, le attivit</w:t>
      </w:r>
      <w:r>
        <w:rPr>
          <w:rtl w:val="0"/>
        </w:rPr>
        <w:t xml:space="preserve">à </w:t>
      </w:r>
      <w:r>
        <w:rPr>
          <w:rtl w:val="0"/>
          <w:lang w:val="it-IT"/>
        </w:rPr>
        <w:t>banali e straordinarie si differenziano in base alla loro esecuzione, allora la danza non pu</w:t>
      </w:r>
      <w:r>
        <w:rPr>
          <w:rtl w:val="0"/>
          <w:lang w:val="it-IT"/>
        </w:rPr>
        <w:t xml:space="preserve">ò </w:t>
      </w:r>
      <w:r>
        <w:rPr>
          <w:rtl w:val="0"/>
          <w:lang w:val="it-IT"/>
        </w:rPr>
        <w:t xml:space="preserve">che essere assolutamente straordinaria. Tuttavia, la ritualizzazione non dipende solo da una differenza nell'azione, ma dal fatto che chi la compie privilegia un'azione rispetto a un'altra. Una cosa </w:t>
      </w:r>
      <w:r>
        <w:rPr>
          <w:rtl w:val="0"/>
          <w:lang w:val="it-IT"/>
        </w:rPr>
        <w:t xml:space="preserve">è </w:t>
      </w:r>
      <w:r>
        <w:rPr>
          <w:rtl w:val="0"/>
          <w:lang w:val="it-IT"/>
        </w:rPr>
        <w:t xml:space="preserve">sostenere che tutta la danza </w:t>
      </w:r>
      <w:r>
        <w:rPr>
          <w:rtl w:val="0"/>
          <w:lang w:val="it-IT"/>
        </w:rPr>
        <w:t xml:space="preserve">è </w:t>
      </w:r>
      <w:r>
        <w:rPr>
          <w:rtl w:val="0"/>
          <w:lang w:val="it-IT"/>
        </w:rPr>
        <w:t xml:space="preserve">straordinaria e un'altra </w:t>
      </w:r>
      <w:r>
        <w:rPr>
          <w:rtl w:val="0"/>
          <w:lang w:val="it-IT"/>
        </w:rPr>
        <w:t xml:space="preserve">è </w:t>
      </w:r>
      <w:r>
        <w:rPr>
          <w:rtl w:val="0"/>
          <w:lang w:val="it-IT"/>
        </w:rPr>
        <w:t>sostenere che tutti i danzatori</w:t>
      </w:r>
    </w:p>
    <w:p>
      <w:pPr>
        <w:pStyle w:val="Body"/>
        <w:bidi w:val="0"/>
      </w:pPr>
      <w:r>
        <w:rPr>
          <w:rtl w:val="0"/>
        </w:rPr>
        <w:t>101</w:t>
      </w:r>
    </w:p>
    <w:p>
      <w:pPr>
        <w:pStyle w:val="Body"/>
        <w:bidi w:val="0"/>
      </w:pPr>
    </w:p>
    <w:p>
      <w:pPr>
        <w:pStyle w:val="Body"/>
        <w:bidi w:val="0"/>
      </w:pPr>
      <w:r>
        <w:rPr>
          <w:rtl w:val="0"/>
          <w:lang w:val="it-IT"/>
        </w:rPr>
        <w:t xml:space="preserve">danza come straordinaria. La ritualizzazione non avviene nel vuoto. Secondo le teorie di Gil e Fraleigh, la danza, per sua natura, </w:t>
      </w:r>
      <w:r>
        <w:rPr>
          <w:rtl w:val="0"/>
          <w:lang w:val="it-IT"/>
        </w:rPr>
        <w:t xml:space="preserve">è </w:t>
      </w:r>
      <w:r>
        <w:rPr>
          <w:rtl w:val="0"/>
          <w:lang w:val="it-IT"/>
        </w:rPr>
        <w:t>straordinaria, indipendentemente dai pensieri, dalle circostanze, dalle emozioni e dalle sensazioni del danzatore. Nelle teorie di Bell, questi fattori non possono essere ignorati, perch</w:t>
      </w:r>
      <w:r>
        <w:rPr>
          <w:rtl w:val="0"/>
          <w:lang w:val="fr-FR"/>
        </w:rPr>
        <w:t xml:space="preserve">é </w:t>
      </w:r>
      <w:r>
        <w:rPr>
          <w:rtl w:val="0"/>
          <w:lang w:val="it-IT"/>
        </w:rPr>
        <w:t>la straordinariet</w:t>
      </w:r>
      <w:r>
        <w:rPr>
          <w:rtl w:val="0"/>
        </w:rPr>
        <w:t xml:space="preserve">à </w:t>
      </w:r>
      <w:r>
        <w:rPr>
          <w:rtl w:val="0"/>
          <w:lang w:val="it-IT"/>
        </w:rPr>
        <w:t>o la particolarit</w:t>
      </w:r>
      <w:r>
        <w:rPr>
          <w:rtl w:val="0"/>
        </w:rPr>
        <w:t xml:space="preserve">à </w:t>
      </w:r>
      <w:r>
        <w:rPr>
          <w:rtl w:val="0"/>
          <w:lang w:val="it-IT"/>
        </w:rPr>
        <w:t>della danza pu</w:t>
      </w:r>
      <w:r>
        <w:rPr>
          <w:rtl w:val="0"/>
          <w:lang w:val="it-IT"/>
        </w:rPr>
        <w:t xml:space="preserve">ò </w:t>
      </w:r>
      <w:r>
        <w:rPr>
          <w:rtl w:val="0"/>
          <w:lang w:val="it-IT"/>
        </w:rPr>
        <w:t>essere raggiunta solo se i danzatori si avvicinano alla danza con la sensazione che, s</w:t>
      </w:r>
      <w:r>
        <w:rPr>
          <w:rtl w:val="0"/>
        </w:rPr>
        <w:t>ì</w:t>
      </w:r>
      <w:r>
        <w:rPr>
          <w:rtl w:val="0"/>
          <w:lang w:val="it-IT"/>
        </w:rPr>
        <w:t xml:space="preserve">, questo </w:t>
      </w:r>
      <w:r>
        <w:rPr>
          <w:rtl w:val="0"/>
          <w:lang w:val="it-IT"/>
        </w:rPr>
        <w:t xml:space="preserve">è </w:t>
      </w:r>
      <w:r>
        <w:rPr>
          <w:rtl w:val="0"/>
          <w:lang w:val="it-IT"/>
        </w:rPr>
        <w:t>qualcosa di diverso e di pi</w:t>
      </w:r>
      <w:r>
        <w:rPr>
          <w:rtl w:val="0"/>
          <w:lang w:val="it-IT"/>
        </w:rPr>
        <w:t xml:space="preserve">ù </w:t>
      </w:r>
      <w:r>
        <w:rPr>
          <w:rtl w:val="0"/>
          <w:lang w:val="it-IT"/>
        </w:rPr>
        <w:t>del quotidiano. Per i danzatori che ballano regolarmente, la danza pu</w:t>
      </w:r>
      <w:r>
        <w:rPr>
          <w:rtl w:val="0"/>
          <w:lang w:val="it-IT"/>
        </w:rPr>
        <w:t xml:space="preserve">ò </w:t>
      </w:r>
      <w:r>
        <w:rPr>
          <w:rtl w:val="0"/>
          <w:lang w:val="it-IT"/>
        </w:rPr>
        <w:t>essere come lavarsi i denti274 . Senza un'intenzione e una preparazione alla danza come spazio speciale o, come direbbe Bell, -sacro</w:t>
      </w:r>
      <w:r>
        <w:rPr>
          <w:rtl w:val="0"/>
        </w:rPr>
        <w:t>‖</w:t>
      </w:r>
      <w:r>
        <w:rPr>
          <w:rtl w:val="0"/>
          <w:lang w:val="it-IT"/>
        </w:rPr>
        <w:t>, allora questo -piano di immanenza</w:t>
      </w:r>
      <w:r>
        <w:rPr>
          <w:rtl w:val="0"/>
        </w:rPr>
        <w:t xml:space="preserve">‖ </w:t>
      </w:r>
      <w:r>
        <w:rPr>
          <w:rtl w:val="0"/>
          <w:lang w:val="it-IT"/>
        </w:rPr>
        <w:t>e -corpo dello spazio</w:t>
      </w:r>
      <w:r>
        <w:rPr>
          <w:rtl w:val="0"/>
          <w:lang w:val="it-IT"/>
        </w:rPr>
        <w:t xml:space="preserve">‖ è </w:t>
      </w:r>
      <w:r>
        <w:rPr>
          <w:rtl w:val="0"/>
          <w:lang w:val="it-IT"/>
        </w:rPr>
        <w:t xml:space="preserve">solo diverso dal quotidiano; sono il coreografo e il danzatore a decidere se </w:t>
      </w:r>
      <w:r>
        <w:rPr>
          <w:rtl w:val="0"/>
          <w:lang w:val="it-IT"/>
        </w:rPr>
        <w:t xml:space="preserve">è </w:t>
      </w:r>
      <w:r>
        <w:rPr>
          <w:rtl w:val="0"/>
        </w:rPr>
        <w:t>"pi</w:t>
      </w:r>
      <w:r>
        <w:rPr>
          <w:rtl w:val="0"/>
          <w:lang w:val="it-IT"/>
        </w:rPr>
        <w:t xml:space="preserve">ù </w:t>
      </w:r>
      <w:r>
        <w:rPr>
          <w:rtl w:val="0"/>
          <w:lang w:val="it-IT"/>
        </w:rPr>
        <w:t>di", straordinario, speciale o sacro - tutte parole che implicano riverenza, uno status superiore e uno stato esaltato. Pertanto, per capire se la danza fosse, di fatto, ritualizzata per Fuller e Duncan, bisogna guardare oltre il movimento vero e proprio; bisogna indagare le intenzioni e i preparativi che hanno creato lo spazio per far emergere questo movimento.</w:t>
      </w:r>
    </w:p>
    <w:p>
      <w:pPr>
        <w:pStyle w:val="Body"/>
        <w:bidi w:val="0"/>
      </w:pPr>
      <w:r>
        <w:rPr>
          <w:rtl w:val="0"/>
          <w:lang w:val="it-IT"/>
        </w:rPr>
        <w:t>Loie Fuller aveva un movimento e voleva esprimerlo. Come descritto nel suo commento sugli imitatori, credeva che il suo movimento dovesse essere creato in modo molto intenzionale. Come direttrice delle luci, dei costumi, del palcoscenico, del movimento e del colore, la Fuller pianificava con precisione ogni singolo dettaglio dei suoi balletti. Spesso le prove si protraevano fino alle quattro o alle cinque del mattino; spesso gli elettricisti, contrariati, se ne andavano prima che lei finisse di allestire i suoi balletti.275 Per ogni suo balletto, la Fuller usava da quindici a venti proiettori di colore con ruote colorate rotanti, che a volte erano sovrapposte a dischi di vetro che la Fuller stessa tagliava e dipingeva.276 La Fuller controllava ogni singolo aspetto della sua danza e, c'era una ragione per questo, solo lei conosceva gli esatti movimenti che si sforzava di creare. Spiega: "Ignorando le convenzioni, seguendo solo il mio istinto, sono capace di</w:t>
      </w:r>
    </w:p>
    <w:p>
      <w:pPr>
        <w:pStyle w:val="Body"/>
        <w:bidi w:val="0"/>
      </w:pPr>
      <w:r>
        <w:rPr>
          <w:rtl w:val="0"/>
        </w:rPr>
        <w:t>102</w:t>
      </w:r>
    </w:p>
    <w:p>
      <w:pPr>
        <w:pStyle w:val="Body"/>
        <w:bidi w:val="0"/>
      </w:pPr>
    </w:p>
    <w:p>
      <w:pPr>
        <w:pStyle w:val="Body"/>
        <w:bidi w:val="0"/>
      </w:pPr>
      <w:r>
        <w:rPr>
          <w:rtl w:val="0"/>
          <w:lang w:val="it-IT"/>
        </w:rPr>
        <w:t>tradurre le sensazioni che tutti abbiamo provato senza sospettare che potessero essere espresse".277 Solo la Fuller aveva le conoscenze necessarie per tradurre le sensazioni che voleva esprimere attraverso la sua danza, conoscenze raccolte grazie ai suoi legami con lo Spiritualismo, la Teosofia e la scienza di Flammarion. Pertanto, solo la Fuller aveva le conoscenze e gli istinti necessari per creare il suo specifico mondo danzante, poich</w:t>
      </w:r>
      <w:r>
        <w:rPr>
          <w:rtl w:val="0"/>
          <w:lang w:val="fr-FR"/>
        </w:rPr>
        <w:t xml:space="preserve">é </w:t>
      </w:r>
      <w:r>
        <w:rPr>
          <w:rtl w:val="0"/>
          <w:lang w:val="it-IT"/>
        </w:rPr>
        <w:t>nessuno dei suoi imitatori comprendeva lo "spirito" in cui era stato creato.</w:t>
      </w:r>
    </w:p>
    <w:p>
      <w:pPr>
        <w:pStyle w:val="Body"/>
        <w:bidi w:val="0"/>
      </w:pPr>
      <w:r>
        <w:rPr>
          <w:rtl w:val="0"/>
          <w:lang w:val="it-IT"/>
        </w:rPr>
        <w:t>Indubbiamente, quindi, la Fuller considerava le sue danze uno spazio in cui impegnarsi con ci</w:t>
      </w:r>
      <w:r>
        <w:rPr>
          <w:rtl w:val="0"/>
          <w:lang w:val="it-IT"/>
        </w:rPr>
        <w:t xml:space="preserve">ò </w:t>
      </w:r>
      <w:r>
        <w:rPr>
          <w:rtl w:val="0"/>
          <w:lang w:val="it-IT"/>
        </w:rPr>
        <w:t>che considerava spiritualmente importante: il movimento, i colori, le luci e il movimento. Tuttavia, affinch</w:t>
      </w:r>
      <w:r>
        <w:rPr>
          <w:rtl w:val="0"/>
          <w:lang w:val="fr-FR"/>
        </w:rPr>
        <w:t xml:space="preserve">é </w:t>
      </w:r>
      <w:r>
        <w:rPr>
          <w:rtl w:val="0"/>
          <w:lang w:val="it-IT"/>
        </w:rPr>
        <w:t>la danza della Fuller possa essere considerata rituale, deve essere stata considerata come distinta e pi</w:t>
      </w:r>
      <w:r>
        <w:rPr>
          <w:rtl w:val="0"/>
          <w:lang w:val="it-IT"/>
        </w:rPr>
        <w:t xml:space="preserve">ù </w:t>
      </w:r>
      <w:r>
        <w:rPr>
          <w:rtl w:val="0"/>
          <w:lang w:val="it-IT"/>
        </w:rPr>
        <w:t>speciale della vita quotidiana, e credo che sia cos</w:t>
      </w:r>
      <w:r>
        <w:rPr>
          <w:rtl w:val="0"/>
        </w:rPr>
        <w:t>ì</w:t>
      </w:r>
      <w:r>
        <w:rPr>
          <w:rtl w:val="0"/>
          <w:lang w:val="it-IT"/>
        </w:rPr>
        <w:t>. Una volta Fuller osserv</w:t>
      </w:r>
      <w:r>
        <w:rPr>
          <w:rtl w:val="0"/>
          <w:lang w:val="it-IT"/>
        </w:rPr>
        <w:t xml:space="preserve">ò </w:t>
      </w:r>
      <w:r>
        <w:rPr>
          <w:rtl w:val="0"/>
          <w:lang w:val="it-IT"/>
        </w:rPr>
        <w:t>che il movimento era pi</w:t>
      </w:r>
      <w:r>
        <w:rPr>
          <w:rtl w:val="0"/>
          <w:lang w:val="it-IT"/>
        </w:rPr>
        <w:t xml:space="preserve">ù </w:t>
      </w:r>
      <w:r>
        <w:rPr>
          <w:rtl w:val="0"/>
          <w:lang w:val="it-IT"/>
        </w:rPr>
        <w:t>"veritiero" del linguaggio e, poich</w:t>
      </w:r>
      <w:r>
        <w:rPr>
          <w:rtl w:val="0"/>
          <w:lang w:val="fr-FR"/>
        </w:rPr>
        <w:t xml:space="preserve">é </w:t>
      </w:r>
      <w:r>
        <w:rPr>
          <w:rtl w:val="0"/>
          <w:lang w:val="it-IT"/>
        </w:rPr>
        <w:t>gli esseri umani privilegiano il linguaggio nella vita di tutti i giorni, Fuller riteneva che i "poteri di comprensione" delle persone fossero, come lei stessa afferma, "sovvertiti".278 Le sue danze erano pi</w:t>
      </w:r>
      <w:r>
        <w:rPr>
          <w:rtl w:val="0"/>
          <w:lang w:val="it-IT"/>
        </w:rPr>
        <w:t xml:space="preserve">ù </w:t>
      </w:r>
      <w:r>
        <w:rPr>
          <w:rtl w:val="0"/>
          <w:lang w:val="it-IT"/>
        </w:rPr>
        <w:t>"reali" di qualsiasi attivit</w:t>
      </w:r>
      <w:r>
        <w:rPr>
          <w:rtl w:val="0"/>
        </w:rPr>
        <w:t xml:space="preserve">à </w:t>
      </w:r>
      <w:r>
        <w:rPr>
          <w:rtl w:val="0"/>
          <w:lang w:val="it-IT"/>
        </w:rPr>
        <w:t>quotidiana basata sul linguaggio. Certo, Fuller vedeva il suo pubblico come appartenente al mondo del quotidiano, incapace di imbrigliare la -forza indefinibile e vacillante</w:t>
      </w:r>
      <w:r>
        <w:rPr>
          <w:rtl w:val="0"/>
        </w:rPr>
        <w:t xml:space="preserve">‖ </w:t>
      </w:r>
      <w:r>
        <w:rPr>
          <w:rtl w:val="0"/>
          <w:lang w:val="it-IT"/>
        </w:rPr>
        <w:t>che risiedeva in loro.279 Fuller poteva; aveva il movimento. Per lei, la danza era ritualizzata non perch</w:t>
      </w:r>
      <w:r>
        <w:rPr>
          <w:rtl w:val="0"/>
          <w:lang w:val="fr-FR"/>
        </w:rPr>
        <w:t xml:space="preserve">é </w:t>
      </w:r>
      <w:r>
        <w:rPr>
          <w:rtl w:val="0"/>
          <w:lang w:val="it-IT"/>
        </w:rPr>
        <w:t>avesse bisogno di fuggire dal quotidiano, ma perch</w:t>
      </w:r>
      <w:r>
        <w:rPr>
          <w:rtl w:val="0"/>
          <w:lang w:val="fr-FR"/>
        </w:rPr>
        <w:t xml:space="preserve">é </w:t>
      </w:r>
      <w:r>
        <w:rPr>
          <w:rtl w:val="0"/>
          <w:lang w:val="it-IT"/>
        </w:rPr>
        <w:t>le persone di tutti i giorni vivevano in modo scorretto, come esseri immobili con comprensioni imperfette nate dalle fallacie del linguaggio. Finch</w:t>
      </w:r>
      <w:r>
        <w:rPr>
          <w:rtl w:val="0"/>
          <w:lang w:val="fr-FR"/>
        </w:rPr>
        <w:t xml:space="preserve">é </w:t>
      </w:r>
      <w:r>
        <w:rPr>
          <w:rtl w:val="0"/>
          <w:lang w:val="it-IT"/>
        </w:rPr>
        <w:t>era in movimento - movimento che creava di proposito attraverso un'intensa preparazione e uno studio scrupoloso - la Fuller occupava un mondo di verit</w:t>
      </w:r>
      <w:r>
        <w:rPr>
          <w:rtl w:val="0"/>
        </w:rPr>
        <w:t>à</w:t>
      </w:r>
      <w:r>
        <w:rPr>
          <w:rtl w:val="0"/>
          <w:lang w:val="it-IT"/>
        </w:rPr>
        <w:t>. La danza/movimento e il quotidiano non erano affatto separati.</w:t>
      </w:r>
    </w:p>
    <w:p>
      <w:pPr>
        <w:pStyle w:val="Body"/>
        <w:bidi w:val="0"/>
      </w:pPr>
      <w:r>
        <w:rPr>
          <w:rtl w:val="0"/>
          <w:lang w:val="it-IT"/>
        </w:rPr>
        <w:t>Per Isadora Duncan, la demarcazione tra danza e vita quotidiana era molto chiara. Divideva tutto nella sua vita tra -arte</w:t>
      </w:r>
      <w:r>
        <w:rPr>
          <w:rtl w:val="0"/>
        </w:rPr>
        <w:t xml:space="preserve">‖ </w:t>
      </w:r>
      <w:r>
        <w:rPr>
          <w:rtl w:val="0"/>
          <w:lang w:val="it-IT"/>
        </w:rPr>
        <w:t>e -amore</w:t>
      </w:r>
      <w:r>
        <w:rPr>
          <w:rtl w:val="0"/>
        </w:rPr>
        <w:t>‖</w:t>
      </w:r>
      <w:r>
        <w:rPr>
          <w:rtl w:val="0"/>
        </w:rPr>
        <w:t>.</w:t>
      </w:r>
    </w:p>
    <w:p>
      <w:pPr>
        <w:pStyle w:val="Body"/>
        <w:bidi w:val="0"/>
      </w:pPr>
      <w:r>
        <w:rPr>
          <w:rtl w:val="0"/>
        </w:rPr>
        <w:t>103</w:t>
      </w:r>
    </w:p>
    <w:p>
      <w:pPr>
        <w:pStyle w:val="Body"/>
        <w:bidi w:val="0"/>
      </w:pPr>
    </w:p>
    <w:p>
      <w:pPr>
        <w:pStyle w:val="Body"/>
        <w:bidi w:val="0"/>
      </w:pPr>
      <w:r>
        <w:rPr>
          <w:rtl w:val="0"/>
          <w:lang w:val="it-IT"/>
        </w:rPr>
        <w:t>lavoro - la danza, l'insegnamento e la creazione della danza. L'amore consisteva nelle relazioni con i figli, la famiglia, gli amici e gli amanti.280 Ci</w:t>
      </w:r>
      <w:r>
        <w:rPr>
          <w:rtl w:val="0"/>
          <w:lang w:val="it-IT"/>
        </w:rPr>
        <w:t xml:space="preserve">ò </w:t>
      </w:r>
      <w:r>
        <w:rPr>
          <w:rtl w:val="0"/>
          <w:lang w:val="it-IT"/>
        </w:rPr>
        <w:t>non significa, tuttavia, che queste aree non fossero mai in conflitto. Poche settimane dopo aver conosciuto Craig, Duncan gli scrisse, lamentandosi: "Ho ballato terribilmente ieri sera - per met</w:t>
      </w:r>
      <w:r>
        <w:rPr>
          <w:rtl w:val="0"/>
        </w:rPr>
        <w:t xml:space="preserve">à </w:t>
      </w:r>
      <w:r>
        <w:rPr>
          <w:rtl w:val="0"/>
          <w:lang w:val="it-IT"/>
        </w:rPr>
        <w:t>del tempo non ero affatto consapevole di essere l</w:t>
      </w:r>
      <w:r>
        <w:rPr>
          <w:rtl w:val="0"/>
        </w:rPr>
        <w:t>ì</w:t>
      </w:r>
      <w:r>
        <w:rPr>
          <w:rtl w:val="0"/>
          <w:lang w:val="it-IT"/>
        </w:rPr>
        <w:t>...". Penso che come ispirazione per un ballerino non sei un successo".281 Qui Duncan indica che un elemento della sua "vita" non pu</w:t>
      </w:r>
      <w:r>
        <w:rPr>
          <w:rtl w:val="0"/>
          <w:lang w:val="it-IT"/>
        </w:rPr>
        <w:t xml:space="preserve">ò </w:t>
      </w:r>
      <w:r>
        <w:rPr>
          <w:rtl w:val="0"/>
          <w:lang w:val="it-IT"/>
        </w:rPr>
        <w:t>mescolarsi con successo alla sua "arte". Inoltre, Duncan insinua che il successo della sua danza richiedeva che lei si inserisse consapevolmente in un insieme di intenzioni e ispirazioni corrette - intenzioni e ispirazioni che, come ha dimostrato il Capitolo 2, si strutturavano intorno a idee spirituali che collegavano la danza di Duncan con la natura, il mondo, la bellezza e la bont</w:t>
      </w:r>
      <w:r>
        <w:rPr>
          <w:rtl w:val="0"/>
        </w:rPr>
        <w:t>à</w:t>
      </w:r>
      <w:r>
        <w:rPr>
          <w:rtl w:val="0"/>
        </w:rPr>
        <w:t>.</w:t>
      </w:r>
    </w:p>
    <w:p>
      <w:pPr>
        <w:pStyle w:val="Body"/>
        <w:bidi w:val="0"/>
      </w:pPr>
      <w:r>
        <w:rPr>
          <w:rtl w:val="0"/>
          <w:lang w:val="it-IT"/>
        </w:rPr>
        <w:t>La Duncan credeva certamente che la sua danza dovesse occupare uno spazio speciale, diverso da quello quotidiano, e riconosceva anche che questo spazio richiedeva uno sforzo per essere creato. Nel 1907, mentre si stava riprendendo da un difficile parto, la Duncan scrisse a Craig,</w:t>
      </w:r>
    </w:p>
    <w:p>
      <w:pPr>
        <w:pStyle w:val="Body"/>
        <w:bidi w:val="0"/>
      </w:pPr>
      <w:r>
        <w:rPr>
          <w:rtl w:val="0"/>
          <w:lang w:val="it-IT"/>
        </w:rPr>
        <w:t xml:space="preserve">Sto lentamente diventando forte: mi esercito un po' ogni giorno. L'inizio </w:t>
      </w:r>
      <w:r>
        <w:rPr>
          <w:rtl w:val="0"/>
          <w:lang w:val="it-IT"/>
        </w:rPr>
        <w:t xml:space="preserve">è </w:t>
      </w:r>
      <w:r>
        <w:rPr>
          <w:rtl w:val="0"/>
          <w:lang w:val="it-IT"/>
        </w:rPr>
        <w:t xml:space="preserve">come rompere le pietre. Si ama lavorare una volta iniziato, ma </w:t>
      </w:r>
      <w:r>
        <w:rPr>
          <w:rtl w:val="0"/>
          <w:lang w:val="it-IT"/>
        </w:rPr>
        <w:t xml:space="preserve">è </w:t>
      </w:r>
      <w:r>
        <w:rPr>
          <w:rtl w:val="0"/>
          <w:lang w:val="it-IT"/>
        </w:rPr>
        <w:t>cos</w:t>
      </w:r>
      <w:r>
        <w:rPr>
          <w:rtl w:val="0"/>
        </w:rPr>
        <w:t xml:space="preserve">ì </w:t>
      </w:r>
      <w:r>
        <w:rPr>
          <w:rtl w:val="0"/>
          <w:lang w:val="it-IT"/>
        </w:rPr>
        <w:t>difficile raggiungere lo stato giusto per iniziare .... Strapparsi dal tempo, dal luogo e dal s</w:t>
      </w:r>
      <w:r>
        <w:rPr>
          <w:rtl w:val="0"/>
          <w:lang w:val="fr-FR"/>
        </w:rPr>
        <w:t xml:space="preserve">é </w:t>
      </w:r>
      <w:r>
        <w:rPr>
          <w:rtl w:val="0"/>
          <w:lang w:val="it-IT"/>
        </w:rPr>
        <w:t>ed entrare dove il tempo, il luogo e il s</w:t>
      </w:r>
      <w:r>
        <w:rPr>
          <w:rtl w:val="0"/>
          <w:lang w:val="fr-FR"/>
        </w:rPr>
        <w:t xml:space="preserve">é </w:t>
      </w:r>
      <w:r>
        <w:rPr>
          <w:rtl w:val="0"/>
          <w:lang w:val="it-IT"/>
        </w:rPr>
        <w:t xml:space="preserve">non esistono: </w:t>
      </w:r>
      <w:r>
        <w:rPr>
          <w:rtl w:val="0"/>
          <w:lang w:val="it-IT"/>
        </w:rPr>
        <w:t xml:space="preserve">è </w:t>
      </w:r>
      <w:r>
        <w:rPr>
          <w:rtl w:val="0"/>
          <w:lang w:val="it-IT"/>
        </w:rPr>
        <w:t>un grande dolore, ma anche una grande ricompensa. C'</w:t>
      </w:r>
      <w:r>
        <w:rPr>
          <w:rtl w:val="0"/>
          <w:lang w:val="it-IT"/>
        </w:rPr>
        <w:t xml:space="preserve">è </w:t>
      </w:r>
      <w:r>
        <w:rPr>
          <w:rtl w:val="0"/>
          <w:lang w:val="it-IT"/>
        </w:rPr>
        <w:t>qualcosa di paragonabile alla sensazione di essere entrati in contatto con l'idea eterna della Bellezza: una stretta, una sofferenza terribile, la sensazione di battere per secoli contro una barriera invalicabile, e poi improvvisamente e in modo netto un bagliore, una luce, una connessione con l'idea come se si entrasse in un Dio, una felicit</w:t>
      </w:r>
      <w:r>
        <w:rPr>
          <w:rtl w:val="0"/>
        </w:rPr>
        <w:t xml:space="preserve">à </w:t>
      </w:r>
      <w:r>
        <w:rPr>
          <w:rtl w:val="0"/>
          <w:lang w:val="it-IT"/>
        </w:rPr>
        <w:t xml:space="preserve">indescrivibile, trionfante... Questo </w:t>
      </w:r>
      <w:r>
        <w:rPr>
          <w:rtl w:val="0"/>
          <w:lang w:val="it-IT"/>
        </w:rPr>
        <w:t xml:space="preserve">è </w:t>
      </w:r>
      <w:r>
        <w:rPr>
          <w:rtl w:val="0"/>
        </w:rPr>
        <w:t>ci</w:t>
      </w:r>
      <w:r>
        <w:rPr>
          <w:rtl w:val="0"/>
          <w:lang w:val="it-IT"/>
        </w:rPr>
        <w:t xml:space="preserve">ò </w:t>
      </w:r>
      <w:r>
        <w:rPr>
          <w:rtl w:val="0"/>
          <w:lang w:val="it-IT"/>
        </w:rPr>
        <w:t>che provo quando cerco di lavorare ....282</w:t>
      </w:r>
    </w:p>
    <w:p>
      <w:pPr>
        <w:pStyle w:val="Body"/>
        <w:bidi w:val="0"/>
      </w:pPr>
      <w:r>
        <w:rPr>
          <w:rtl w:val="0"/>
          <w:lang w:val="it-IT"/>
        </w:rPr>
        <w:t>Duncan credeva assolutamente che lo spazio creato dalla danza fosse diverso da quello quotidiano. Nella danza, tutti gli aspetti che segnavano il mondo mondano - il tempo, il luogo e il s</w:t>
      </w:r>
      <w:r>
        <w:rPr>
          <w:rtl w:val="0"/>
          <w:lang w:val="fr-FR"/>
        </w:rPr>
        <w:t xml:space="preserve">é </w:t>
      </w:r>
      <w:r>
        <w:rPr>
          <w:rtl w:val="0"/>
          <w:lang w:val="it-IT"/>
        </w:rPr>
        <w:t>- venivano cancellati mentre Duncan danzava oltre i confini dell'ordinario ed entrava nello straordinario. Gil e Fraleigh suggeriscono che questo accade attraverso la danza, indipendentemente dalle intenzioni, ma, per Duncan, questa usurpazione del quotidiano e l'ingresso in una</w:t>
      </w:r>
    </w:p>
    <w:p>
      <w:pPr>
        <w:pStyle w:val="Body"/>
        <w:bidi w:val="0"/>
      </w:pPr>
      <w:r>
        <w:rPr>
          <w:rtl w:val="0"/>
        </w:rPr>
        <w:t>104</w:t>
      </w:r>
    </w:p>
    <w:p>
      <w:pPr>
        <w:pStyle w:val="Body"/>
        <w:bidi w:val="0"/>
      </w:pPr>
    </w:p>
    <w:p>
      <w:pPr>
        <w:pStyle w:val="Body"/>
        <w:bidi w:val="0"/>
      </w:pPr>
      <w:r>
        <w:rPr>
          <w:rtl w:val="0"/>
          <w:lang w:val="it-IT"/>
        </w:rPr>
        <w:t>piano di immanenza poteva avvenire solo quando seguiva i passi giusti e incanalava le intenzioni corrette. La danza era davvero un'attivit</w:t>
      </w:r>
      <w:r>
        <w:rPr>
          <w:rtl w:val="0"/>
        </w:rPr>
        <w:t xml:space="preserve">à </w:t>
      </w:r>
      <w:r>
        <w:rPr>
          <w:rtl w:val="0"/>
          <w:lang w:val="it-IT"/>
        </w:rPr>
        <w:t xml:space="preserve">ritualizzata per Duncan, ed </w:t>
      </w:r>
      <w:r>
        <w:rPr>
          <w:rtl w:val="0"/>
          <w:lang w:val="it-IT"/>
        </w:rPr>
        <w:t xml:space="preserve">è </w:t>
      </w:r>
      <w:r>
        <w:rPr>
          <w:rtl w:val="0"/>
          <w:lang w:val="it-IT"/>
        </w:rPr>
        <w:t xml:space="preserve">per questo che nessuno dei suoi imitatori ottenne mai l'approvazione di Duncan. La ritualizzazione </w:t>
      </w:r>
      <w:r>
        <w:rPr>
          <w:rtl w:val="0"/>
          <w:lang w:val="it-IT"/>
        </w:rPr>
        <w:t>è</w:t>
      </w:r>
      <w:r>
        <w:rPr>
          <w:rtl w:val="0"/>
          <w:lang w:val="it-IT"/>
        </w:rPr>
        <w:t>, come sostiene Bell, "un modo di agire progettato e orchestrato per distinguere e privilegiare ci</w:t>
      </w:r>
      <w:r>
        <w:rPr>
          <w:rtl w:val="0"/>
          <w:lang w:val="it-IT"/>
        </w:rPr>
        <w:t xml:space="preserve">ò </w:t>
      </w:r>
      <w:r>
        <w:rPr>
          <w:rtl w:val="0"/>
          <w:lang w:val="it-IT"/>
        </w:rPr>
        <w:t>che si sta facendo", e gli imitatori di Duncan non hanno mai compreso il "modo di agire" che Duncan ha "orchestrato". 283</w:t>
      </w:r>
    </w:p>
    <w:p>
      <w:pPr>
        <w:pStyle w:val="Body"/>
        <w:bidi w:val="0"/>
      </w:pPr>
      <w:r>
        <w:rPr>
          <w:rtl w:val="0"/>
          <w:lang w:val="it-IT"/>
        </w:rPr>
        <w:t>Esaminare la ritualizzazione della danza nelle vite di Fuller e Duncan ci permette di capire che la danza fornisce effettivamente un contesto per l'esperienza religiosa. Come sottolinea Bell, la ritualizzazione non equivale automaticamente alla religione o all'esperienza religiosa.284 Tuttavia, la ritualizzazione pu</w:t>
      </w:r>
      <w:r>
        <w:rPr>
          <w:rtl w:val="0"/>
          <w:lang w:val="it-IT"/>
        </w:rPr>
        <w:t xml:space="preserve">ò </w:t>
      </w:r>
      <w:r>
        <w:rPr>
          <w:rtl w:val="0"/>
          <w:lang w:val="it-IT"/>
        </w:rPr>
        <w:t>farci capire come emerge l'esperienza religiosa. Le attivit</w:t>
      </w:r>
      <w:r>
        <w:rPr>
          <w:rtl w:val="0"/>
        </w:rPr>
        <w:t xml:space="preserve">à </w:t>
      </w:r>
      <w:r>
        <w:rPr>
          <w:rtl w:val="0"/>
          <w:lang w:val="it-IT"/>
        </w:rPr>
        <w:t>ritualizzate spostano le persone oltre la soglia del quotidiano e offrono loro l'opportunit</w:t>
      </w:r>
      <w:r>
        <w:rPr>
          <w:rtl w:val="0"/>
        </w:rPr>
        <w:t xml:space="preserve">à </w:t>
      </w:r>
      <w:r>
        <w:rPr>
          <w:rtl w:val="0"/>
          <w:lang w:val="it-IT"/>
        </w:rPr>
        <w:t>di impegnarsi con ci</w:t>
      </w:r>
      <w:r>
        <w:rPr>
          <w:rtl w:val="0"/>
          <w:lang w:val="it-IT"/>
        </w:rPr>
        <w:t xml:space="preserve">ò </w:t>
      </w:r>
      <w:r>
        <w:rPr>
          <w:rtl w:val="0"/>
          <w:lang w:val="it-IT"/>
        </w:rPr>
        <w:t xml:space="preserve">che considerano importante e/o significativo all'interno dello stesso mondo in cui vedono questi oggetti, idee e credenze. La domanda che rimane, quindi, nei casi di Fuller e Duncan, </w:t>
      </w:r>
      <w:r>
        <w:rPr>
          <w:rtl w:val="0"/>
          <w:lang w:val="it-IT"/>
        </w:rPr>
        <w:t>è</w:t>
      </w:r>
      <w:r>
        <w:rPr>
          <w:rtl w:val="0"/>
          <w:lang w:val="it-IT"/>
        </w:rPr>
        <w:t>: la danza, in quanto attivit</w:t>
      </w:r>
      <w:r>
        <w:rPr>
          <w:rtl w:val="0"/>
        </w:rPr>
        <w:t xml:space="preserve">à </w:t>
      </w:r>
      <w:r>
        <w:rPr>
          <w:rtl w:val="0"/>
          <w:lang w:val="it-IT"/>
        </w:rPr>
        <w:t xml:space="preserve">ritualizzata, </w:t>
      </w:r>
      <w:r>
        <w:rPr>
          <w:rtl w:val="0"/>
          <w:lang w:val="it-IT"/>
        </w:rPr>
        <w:t xml:space="preserve">è </w:t>
      </w:r>
      <w:r>
        <w:rPr>
          <w:rtl w:val="0"/>
          <w:lang w:val="it-IT"/>
        </w:rPr>
        <w:t>servita come esperienza religiosa e, se s</w:t>
      </w:r>
      <w:r>
        <w:rPr>
          <w:rtl w:val="0"/>
        </w:rPr>
        <w:t>ì</w:t>
      </w:r>
      <w:r>
        <w:rPr>
          <w:rtl w:val="0"/>
          <w:lang w:val="it-IT"/>
        </w:rPr>
        <w:t>, quale parte di questa attivit</w:t>
      </w:r>
      <w:r>
        <w:rPr>
          <w:rtl w:val="0"/>
        </w:rPr>
        <w:t xml:space="preserve">à </w:t>
      </w:r>
      <w:r>
        <w:rPr>
          <w:rtl w:val="0"/>
          <w:lang w:val="it-IT"/>
        </w:rPr>
        <w:t>si pu</w:t>
      </w:r>
      <w:r>
        <w:rPr>
          <w:rtl w:val="0"/>
          <w:lang w:val="it-IT"/>
        </w:rPr>
        <w:t xml:space="preserve">ò </w:t>
      </w:r>
      <w:r>
        <w:rPr>
          <w:rtl w:val="0"/>
          <w:lang w:val="it-IT"/>
        </w:rPr>
        <w:t>definire "religiosa"?</w:t>
      </w:r>
    </w:p>
    <w:p>
      <w:pPr>
        <w:pStyle w:val="Body"/>
        <w:bidi w:val="0"/>
      </w:pPr>
      <w:r>
        <w:rPr>
          <w:rtl w:val="0"/>
          <w:lang w:val="it-IT"/>
        </w:rPr>
        <w:t>Danza e desiderio: Individuare il divino</w:t>
      </w:r>
    </w:p>
    <w:p>
      <w:pPr>
        <w:pStyle w:val="Body"/>
        <w:bidi w:val="0"/>
      </w:pPr>
      <w:r>
        <w:rPr>
          <w:rtl w:val="0"/>
          <w:lang w:val="it-IT"/>
        </w:rPr>
        <w:t>Nel 1902, lo psicologo William James (1842-1910) era incuriosito dall'esperienza religiosa. Considerando la miriade di nuove incorporazioni e disincarnazioni religiose che avvenivano intorno a lui, ci</w:t>
      </w:r>
      <w:r>
        <w:rPr>
          <w:rtl w:val="0"/>
          <w:lang w:val="it-IT"/>
        </w:rPr>
        <w:t xml:space="preserve">ò </w:t>
      </w:r>
      <w:r>
        <w:rPr>
          <w:rtl w:val="0"/>
          <w:lang w:val="it-IT"/>
        </w:rPr>
        <w:t>non sorprende. Infatti, nel suo Varieties of Religious Experience (1902), egli discute le esperienze religiose di molti contemporanei di Fuller e Duncan, compresi i loro punti di contatto, come i teosofi Annie</w:t>
      </w:r>
    </w:p>
    <w:p>
      <w:pPr>
        <w:pStyle w:val="Body"/>
        <w:bidi w:val="0"/>
      </w:pPr>
      <w:r>
        <w:rPr>
          <w:rtl w:val="0"/>
        </w:rPr>
        <w:t>105</w:t>
      </w:r>
    </w:p>
    <w:p>
      <w:pPr>
        <w:pStyle w:val="Body"/>
        <w:bidi w:val="0"/>
      </w:pPr>
    </w:p>
    <w:p>
      <w:pPr>
        <w:pStyle w:val="Body"/>
        <w:bidi w:val="0"/>
      </w:pPr>
      <w:r>
        <w:rPr>
          <w:rtl w:val="0"/>
          <w:lang w:val="it-IT"/>
        </w:rPr>
        <w:t>James credeva che una definizione uniforme di religione non avrebbe mai potuto spiegare queste esperienze diverse che si verificavano tra persone con strutture di fede radicalmente diverse. In altre parole, James riteneva che la religione non potesse essere ridotta a una singola causa specifica. Al contrario, James vedeva la religione come avente molteplici forme e apparenze, definendola come "i sentimenti, gli atti e le esperienze di singoli uomini nella loro solitudine, nella misura in cui essi ritengono di essere in relazione con ci</w:t>
      </w:r>
      <w:r>
        <w:rPr>
          <w:rtl w:val="0"/>
          <w:lang w:val="it-IT"/>
        </w:rPr>
        <w:t xml:space="preserve">ò </w:t>
      </w:r>
      <w:r>
        <w:rPr>
          <w:rtl w:val="0"/>
          <w:lang w:val="it-IT"/>
        </w:rPr>
        <w:t>che possono considerare divino".286 Quindi, per James, l'esperienza religiosa era sinonimo di religione.</w:t>
      </w:r>
    </w:p>
    <w:p>
      <w:pPr>
        <w:pStyle w:val="Body"/>
        <w:bidi w:val="0"/>
      </w:pPr>
      <w:r>
        <w:rPr>
          <w:rtl w:val="0"/>
          <w:lang w:val="it-IT"/>
        </w:rPr>
        <w:t>A differenza di James, non sono pronto a fare questo salto dall'esperienza religiosa alla religione, ma, tuttavia, trovo che la sua considerazione dell'esperienza sia fondamentale per capire come le danze di Fuller e Duncan fossero, se eseguite correttamente, esperienze religiose.287 Come esplorato nelle sezioni precedenti, Fuller e Duncan danzavano in solitudine - anche quando si esibivano di fronte ad altri - perch</w:t>
      </w:r>
      <w:r>
        <w:rPr>
          <w:rtl w:val="0"/>
          <w:lang w:val="fr-FR"/>
        </w:rPr>
        <w:t xml:space="preserve">é </w:t>
      </w:r>
      <w:r>
        <w:rPr>
          <w:rtl w:val="0"/>
          <w:lang w:val="it-IT"/>
        </w:rPr>
        <w:t>solo loro potevano creare e occupare i loro mondi danzati. Ci</w:t>
      </w:r>
      <w:r>
        <w:rPr>
          <w:rtl w:val="0"/>
          <w:lang w:val="it-IT"/>
        </w:rPr>
        <w:t xml:space="preserve">ò </w:t>
      </w:r>
      <w:r>
        <w:rPr>
          <w:rtl w:val="0"/>
          <w:lang w:val="it-IT"/>
        </w:rPr>
        <w:t xml:space="preserve">che resta da capire, quindi, </w:t>
      </w:r>
      <w:r>
        <w:rPr>
          <w:rtl w:val="0"/>
          <w:lang w:val="it-IT"/>
        </w:rPr>
        <w:t xml:space="preserve">è </w:t>
      </w:r>
      <w:r>
        <w:rPr>
          <w:rtl w:val="0"/>
          <w:lang w:val="it-IT"/>
        </w:rPr>
        <w:t>cosa credevano fosse il divino. James, prevedendo i possibili problemi che i suoi ascoltatori e lettori avrebbero potuto incontrare nel cercare di identificare il divino, lo defin</w:t>
      </w:r>
      <w:r>
        <w:rPr>
          <w:rtl w:val="0"/>
        </w:rPr>
        <w:t xml:space="preserve">ì </w:t>
      </w:r>
      <w:r>
        <w:rPr>
          <w:rtl w:val="0"/>
          <w:lang w:val="it-IT"/>
        </w:rPr>
        <w:t>come ci</w:t>
      </w:r>
      <w:r>
        <w:rPr>
          <w:rtl w:val="0"/>
          <w:lang w:val="it-IT"/>
        </w:rPr>
        <w:t xml:space="preserve">ò </w:t>
      </w:r>
      <w:r>
        <w:rPr>
          <w:rtl w:val="0"/>
          <w:lang w:val="it-IT"/>
        </w:rPr>
        <w:t>che una persona percepisce come fondamentalmente divino. Giacomo spiega ulteriormente,</w:t>
      </w:r>
    </w:p>
    <w:p>
      <w:pPr>
        <w:pStyle w:val="Body"/>
        <w:bidi w:val="0"/>
      </w:pPr>
      <w:r>
        <w:rPr>
          <w:rtl w:val="0"/>
          <w:lang w:val="it-IT"/>
        </w:rPr>
        <w:t>Per prima cosa, gli d</w:t>
      </w:r>
      <w:r>
        <w:rPr>
          <w:rtl w:val="0"/>
          <w:lang w:val="it-IT"/>
        </w:rPr>
        <w:t>è</w:t>
      </w:r>
      <w:r>
        <w:rPr>
          <w:rtl w:val="0"/>
          <w:lang w:val="it-IT"/>
        </w:rPr>
        <w:t>i sono concepiti come cose prime nel modo di essere e di potere. Essi sovrastano e avvolgono, e da loro non c'</w:t>
      </w:r>
      <w:r>
        <w:rPr>
          <w:rtl w:val="0"/>
          <w:lang w:val="it-IT"/>
        </w:rPr>
        <w:t xml:space="preserve">è </w:t>
      </w:r>
      <w:r>
        <w:rPr>
          <w:rtl w:val="0"/>
          <w:lang w:val="it-IT"/>
        </w:rPr>
        <w:t>scampo. Ci</w:t>
      </w:r>
      <w:r>
        <w:rPr>
          <w:rtl w:val="0"/>
          <w:lang w:val="it-IT"/>
        </w:rPr>
        <w:t xml:space="preserve">ò </w:t>
      </w:r>
      <w:r>
        <w:rPr>
          <w:rtl w:val="0"/>
          <w:lang w:val="it-IT"/>
        </w:rPr>
        <w:t xml:space="preserve">che si riferisce a loro </w:t>
      </w:r>
      <w:r>
        <w:rPr>
          <w:rtl w:val="0"/>
          <w:lang w:val="it-IT"/>
        </w:rPr>
        <w:t xml:space="preserve">è </w:t>
      </w:r>
      <w:r>
        <w:rPr>
          <w:rtl w:val="0"/>
          <w:lang w:val="it-IT"/>
        </w:rPr>
        <w:t>la prima e l'ultima parola nel modo della verit</w:t>
      </w:r>
      <w:r>
        <w:rPr>
          <w:rtl w:val="0"/>
        </w:rPr>
        <w:t>à</w:t>
      </w:r>
      <w:r>
        <w:rPr>
          <w:rtl w:val="0"/>
          <w:lang w:val="it-IT"/>
        </w:rPr>
        <w:t>. Tutto ci</w:t>
      </w:r>
      <w:r>
        <w:rPr>
          <w:rtl w:val="0"/>
          <w:lang w:val="it-IT"/>
        </w:rPr>
        <w:t xml:space="preserve">ò </w:t>
      </w:r>
      <w:r>
        <w:rPr>
          <w:rtl w:val="0"/>
          <w:lang w:val="it-IT"/>
        </w:rPr>
        <w:t>che era pi</w:t>
      </w:r>
      <w:r>
        <w:rPr>
          <w:rtl w:val="0"/>
          <w:lang w:val="it-IT"/>
        </w:rPr>
        <w:t xml:space="preserve">ù </w:t>
      </w:r>
      <w:r>
        <w:rPr>
          <w:rtl w:val="0"/>
          <w:lang w:val="it-IT"/>
        </w:rPr>
        <w:t>primordiale, avvolgente e profondamente vero poteva quindi essere trattato come divino, e la religione di un uomo poteva quindi essere identificata con il suo atteggiamento, qualunque esso fosse, nei confronti di ci</w:t>
      </w:r>
      <w:r>
        <w:rPr>
          <w:rtl w:val="0"/>
          <w:lang w:val="it-IT"/>
        </w:rPr>
        <w:t xml:space="preserve">ò </w:t>
      </w:r>
      <w:r>
        <w:rPr>
          <w:rtl w:val="0"/>
          <w:lang w:val="it-IT"/>
        </w:rPr>
        <w:t>che sentiva essere la verit</w:t>
      </w:r>
      <w:r>
        <w:rPr>
          <w:rtl w:val="0"/>
        </w:rPr>
        <w:t xml:space="preserve">à </w:t>
      </w:r>
      <w:r>
        <w:rPr>
          <w:rtl w:val="0"/>
          <w:lang w:val="it-IT"/>
        </w:rPr>
        <w:t>primordiale.288</w:t>
      </w:r>
    </w:p>
    <w:p>
      <w:pPr>
        <w:pStyle w:val="Body"/>
        <w:bidi w:val="0"/>
      </w:pPr>
      <w:r>
        <w:rPr>
          <w:rtl w:val="0"/>
          <w:lang w:val="it-IT"/>
        </w:rPr>
        <w:t>James vede il "divino" come un luogo in cui una persona sperimenta in modo totalizzante la sua versione della verit</w:t>
      </w:r>
      <w:r>
        <w:rPr>
          <w:rtl w:val="0"/>
        </w:rPr>
        <w:t xml:space="preserve">à </w:t>
      </w:r>
      <w:r>
        <w:rPr>
          <w:rtl w:val="0"/>
          <w:lang w:val="it-IT"/>
        </w:rPr>
        <w:t>e del potere fondamentali. Per la Fuller, il suo divino rimase costantemente</w:t>
      </w:r>
    </w:p>
    <w:p>
      <w:pPr>
        <w:pStyle w:val="Body"/>
        <w:bidi w:val="0"/>
      </w:pPr>
      <w:r>
        <w:rPr>
          <w:rtl w:val="0"/>
        </w:rPr>
        <w:t>106</w:t>
      </w:r>
    </w:p>
    <w:p>
      <w:pPr>
        <w:pStyle w:val="Body"/>
        <w:bidi w:val="0"/>
      </w:pPr>
    </w:p>
    <w:p>
      <w:pPr>
        <w:pStyle w:val="Body"/>
        <w:bidi w:val="0"/>
      </w:pPr>
      <w:r>
        <w:rPr>
          <w:rtl w:val="0"/>
          <w:lang w:val="it-IT"/>
        </w:rPr>
        <w:t>movimento". Lo vedeva come la verit</w:t>
      </w:r>
      <w:r>
        <w:rPr>
          <w:rtl w:val="0"/>
        </w:rPr>
        <w:t xml:space="preserve">à </w:t>
      </w:r>
      <w:r>
        <w:rPr>
          <w:rtl w:val="0"/>
        </w:rPr>
        <w:t>pi</w:t>
      </w:r>
      <w:r>
        <w:rPr>
          <w:rtl w:val="0"/>
          <w:lang w:val="it-IT"/>
        </w:rPr>
        <w:t xml:space="preserve">ù </w:t>
      </w:r>
      <w:r>
        <w:rPr>
          <w:rtl w:val="0"/>
          <w:lang w:val="it-IT"/>
        </w:rPr>
        <w:t>alta e lo intendeva come una potente forza spirituale. Il divino della Duncan, invece, cambiava: credeva nel potere della propria anima come quello pi</w:t>
      </w:r>
      <w:r>
        <w:rPr>
          <w:rtl w:val="0"/>
          <w:lang w:val="it-IT"/>
        </w:rPr>
        <w:t xml:space="preserve">ù </w:t>
      </w:r>
      <w:r>
        <w:rPr>
          <w:rtl w:val="0"/>
          <w:lang w:val="it-IT"/>
        </w:rPr>
        <w:t>trainante e, in altri momenti, vedeva la natura come la forza pi</w:t>
      </w:r>
      <w:r>
        <w:rPr>
          <w:rtl w:val="0"/>
          <w:lang w:val="it-IT"/>
        </w:rPr>
        <w:t xml:space="preserve">ù </w:t>
      </w:r>
      <w:r>
        <w:rPr>
          <w:rtl w:val="0"/>
          <w:lang w:val="it-IT"/>
        </w:rPr>
        <w:t>pervasiva. A volte queste due idee interagivano, dove l'anima esprimeva le inclinazioni naturali, altre volte enfatizzava un'idea piuttosto che un'altra. Ci</w:t>
      </w:r>
      <w:r>
        <w:rPr>
          <w:rtl w:val="0"/>
          <w:lang w:val="it-IT"/>
        </w:rPr>
        <w:t xml:space="preserve">ò </w:t>
      </w:r>
      <w:r>
        <w:rPr>
          <w:rtl w:val="0"/>
          <w:lang w:val="it-IT"/>
        </w:rPr>
        <w:t xml:space="preserve">che rimane </w:t>
      </w:r>
      <w:r>
        <w:rPr>
          <w:rtl w:val="0"/>
          <w:lang w:val="it-IT"/>
        </w:rPr>
        <w:t xml:space="preserve">è </w:t>
      </w:r>
      <w:r>
        <w:rPr>
          <w:rtl w:val="0"/>
          <w:lang w:val="it-IT"/>
        </w:rPr>
        <w:t>che il suo divino era informato dalle idee spirituali e religiose con cui si impegnava, come l'umanesimo e il trascendentalismo, e la danza serviva come sito per sperimentare queste idee, nella -solitudine</w:t>
      </w:r>
      <w:r>
        <w:rPr>
          <w:rtl w:val="0"/>
        </w:rPr>
        <w:t xml:space="preserve">‖ </w:t>
      </w:r>
      <w:r>
        <w:rPr>
          <w:rtl w:val="0"/>
          <w:lang w:val="it-IT"/>
        </w:rPr>
        <w:t>del suo mondo creato.</w:t>
      </w:r>
    </w:p>
    <w:p>
      <w:pPr>
        <w:pStyle w:val="Body"/>
        <w:bidi w:val="0"/>
      </w:pPr>
      <w:r>
        <w:rPr>
          <w:rtl w:val="0"/>
          <w:lang w:val="it-IT"/>
        </w:rPr>
        <w:t>Finora ho considerato come le danze di Fuller e Duncan fossero ritualizzate e impegnate con i concetti di divino di Fuller e Duncan, cos</w:t>
      </w:r>
      <w:r>
        <w:rPr>
          <w:rtl w:val="0"/>
        </w:rPr>
        <w:t xml:space="preserve">ì </w:t>
      </w:r>
      <w:r>
        <w:rPr>
          <w:rtl w:val="0"/>
          <w:lang w:val="it-IT"/>
        </w:rPr>
        <w:t>come intesi da James. Manca, tuttavia, una considerazione di come il divino e la danza ritualizzata si sovrappongano. Attraverso la ritualizzazione, le loro danze sono diventate luoghi dello straordinario e del pi</w:t>
      </w:r>
      <w:r>
        <w:rPr>
          <w:rtl w:val="0"/>
          <w:lang w:val="it-IT"/>
        </w:rPr>
        <w:t xml:space="preserve">ù </w:t>
      </w:r>
      <w:r>
        <w:rPr>
          <w:rtl w:val="0"/>
          <w:lang w:val="it-IT"/>
        </w:rPr>
        <w:t>reale. Attraverso il loro impegno con i vari punti di contatto, Fuller e Duncan incorporavano consapevolmente quelle idee che ritenevano "divine". Dove entra il divino, allora, nei loro mondi di movimento creati e abitati? Questi mondi, con la loro particolarit</w:t>
      </w:r>
      <w:r>
        <w:rPr>
          <w:rtl w:val="0"/>
        </w:rPr>
        <w:t xml:space="preserve">à </w:t>
      </w:r>
      <w:r>
        <w:rPr>
          <w:rtl w:val="0"/>
          <w:lang w:val="it-IT"/>
        </w:rPr>
        <w:t>e la loro realt</w:t>
      </w:r>
      <w:r>
        <w:rPr>
          <w:rtl w:val="0"/>
        </w:rPr>
        <w:t xml:space="preserve">à </w:t>
      </w:r>
      <w:r>
        <w:rPr>
          <w:rtl w:val="0"/>
          <w:lang w:val="it-IT"/>
        </w:rPr>
        <w:t>amplificata, sembrano essere il luogo ideale per l'emergere del divino, ma, poich</w:t>
      </w:r>
      <w:r>
        <w:rPr>
          <w:rtl w:val="0"/>
          <w:lang w:val="fr-FR"/>
        </w:rPr>
        <w:t xml:space="preserve">é </w:t>
      </w:r>
      <w:r>
        <w:rPr>
          <w:rtl w:val="0"/>
          <w:lang w:val="it-IT"/>
        </w:rPr>
        <w:t>solo Fuller e Duncan potevano creare i loro mondi danzanti, il loro divino deve anche emergere dal loro interno.</w:t>
      </w:r>
    </w:p>
    <w:p>
      <w:pPr>
        <w:pStyle w:val="Body"/>
        <w:bidi w:val="0"/>
      </w:pPr>
      <w:r>
        <w:rPr>
          <w:rtl w:val="0"/>
        </w:rPr>
        <w:t>Jos</w:t>
      </w:r>
      <w:r>
        <w:rPr>
          <w:rtl w:val="0"/>
          <w:lang w:val="fr-FR"/>
        </w:rPr>
        <w:t xml:space="preserve">é </w:t>
      </w:r>
      <w:r>
        <w:rPr>
          <w:rtl w:val="0"/>
          <w:lang w:val="it-IT"/>
        </w:rPr>
        <w:t>Gil spiega questo processo di emersione del corpo del danzatore inquadrando la danza come lo -svuotamento</w:t>
      </w:r>
      <w:r>
        <w:rPr>
          <w:rtl w:val="0"/>
        </w:rPr>
        <w:t xml:space="preserve">‖ </w:t>
      </w:r>
      <w:r>
        <w:rPr>
          <w:rtl w:val="0"/>
          <w:lang w:val="it-IT"/>
        </w:rPr>
        <w:t>del movimento, il processo attraverso il quale la motivazione interiore diventa movimento attualizzato.289 Questo processo di svuotamento dello -spazio interiore</w:t>
      </w:r>
      <w:r>
        <w:rPr>
          <w:rtl w:val="0"/>
        </w:rPr>
        <w:t xml:space="preserve">‖ </w:t>
      </w:r>
      <w:r>
        <w:rPr>
          <w:rtl w:val="0"/>
          <w:lang w:val="it-IT"/>
        </w:rPr>
        <w:t>del corpo porta all'annichilimento dei propri organi, quindi -distrugge l'organizzazione dell'organismo</w:t>
      </w:r>
      <w:r>
        <w:rPr>
          <w:rtl w:val="0"/>
        </w:rPr>
        <w:t>‖</w:t>
      </w:r>
      <w:r>
        <w:rPr>
          <w:rtl w:val="0"/>
          <w:lang w:val="it-IT"/>
        </w:rPr>
        <w:t>.290 In altre parole, il proprio corpo e, in misura maggiore, il proprio s</w:t>
      </w:r>
      <w:r>
        <w:rPr>
          <w:rtl w:val="0"/>
          <w:lang w:val="fr-FR"/>
        </w:rPr>
        <w:t>é</w:t>
      </w:r>
      <w:r>
        <w:rPr>
          <w:rtl w:val="0"/>
          <w:lang w:val="it-IT"/>
        </w:rPr>
        <w:t>, si liberano completamente da</w:t>
      </w:r>
    </w:p>
    <w:p>
      <w:pPr>
        <w:pStyle w:val="Body"/>
        <w:bidi w:val="0"/>
      </w:pPr>
      <w:r>
        <w:rPr>
          <w:rtl w:val="0"/>
        </w:rPr>
        <w:t>107</w:t>
      </w:r>
    </w:p>
    <w:p>
      <w:pPr>
        <w:pStyle w:val="Body"/>
        <w:bidi w:val="0"/>
      </w:pPr>
    </w:p>
    <w:p>
      <w:pPr>
        <w:pStyle w:val="Body"/>
        <w:bidi w:val="0"/>
      </w:pPr>
      <w:r>
        <w:rPr>
          <w:rtl w:val="0"/>
          <w:lang w:val="it-IT"/>
        </w:rPr>
        <w:t>dalla solidit</w:t>
      </w:r>
      <w:r>
        <w:rPr>
          <w:rtl w:val="0"/>
        </w:rPr>
        <w:t xml:space="preserve">à </w:t>
      </w:r>
      <w:r>
        <w:rPr>
          <w:rtl w:val="0"/>
          <w:lang w:val="it-IT"/>
        </w:rPr>
        <w:t>degli organi, liberandosi cos</w:t>
      </w:r>
      <w:r>
        <w:rPr>
          <w:rtl w:val="0"/>
        </w:rPr>
        <w:t xml:space="preserve">ì </w:t>
      </w:r>
      <w:r>
        <w:rPr>
          <w:rtl w:val="0"/>
          <w:lang w:val="it-IT"/>
        </w:rPr>
        <w:t>di tutte le strutture e i programmi inclusi nel quadro dell'umano. Questo porta a uno -spazio interno paradossale</w:t>
      </w:r>
      <w:r>
        <w:rPr>
          <w:rtl w:val="0"/>
        </w:rPr>
        <w:t xml:space="preserve">‖ </w:t>
      </w:r>
      <w:r>
        <w:rPr>
          <w:rtl w:val="0"/>
          <w:lang w:val="it-IT"/>
        </w:rPr>
        <w:t xml:space="preserve">che </w:t>
      </w:r>
      <w:r>
        <w:rPr>
          <w:rtl w:val="0"/>
          <w:lang w:val="it-IT"/>
        </w:rPr>
        <w:t xml:space="preserve">è </w:t>
      </w:r>
      <w:r>
        <w:rPr>
          <w:rtl w:val="0"/>
          <w:lang w:val="it-IT"/>
        </w:rPr>
        <w:t>allo stesso tempo vuoto e -composto di materia interstiziale</w:t>
      </w:r>
      <w:r>
        <w:rPr>
          <w:rtl w:val="0"/>
        </w:rPr>
        <w:t xml:space="preserve">‖ </w:t>
      </w:r>
      <w:r>
        <w:rPr>
          <w:rtl w:val="0"/>
          <w:lang w:val="it-IT"/>
        </w:rPr>
        <w:t>... la materia del divenire291 , il che significa che il vuoto corrisponde alle possibilit</w:t>
      </w:r>
      <w:r>
        <w:rPr>
          <w:rtl w:val="0"/>
        </w:rPr>
        <w:t>à</w:t>
      </w:r>
      <w:r>
        <w:rPr>
          <w:rtl w:val="0"/>
          <w:lang w:val="it-IT"/>
        </w:rPr>
        <w:t>. Mentre il corpo danzante -diventa</w:t>
      </w:r>
      <w:r>
        <w:rPr>
          <w:rtl w:val="0"/>
        </w:rPr>
        <w:t>‖</w:t>
      </w:r>
      <w:r>
        <w:rPr>
          <w:rtl w:val="0"/>
          <w:lang w:val="it-IT"/>
        </w:rPr>
        <w:t>, la sua natura di svuotamento spinge continuamente queste possibilit</w:t>
      </w:r>
      <w:r>
        <w:rPr>
          <w:rtl w:val="0"/>
        </w:rPr>
        <w:t xml:space="preserve">à </w:t>
      </w:r>
      <w:r>
        <w:rPr>
          <w:rtl w:val="0"/>
          <w:lang w:val="it-IT"/>
        </w:rPr>
        <w:t xml:space="preserve">in superficie. Ma cosa spinge questo divenire e cosa, esattamente, si svuota da questo Corpo-senza-Organo? Per Gil, la risposta </w:t>
      </w:r>
      <w:r>
        <w:rPr>
          <w:rtl w:val="0"/>
          <w:lang w:val="it-IT"/>
        </w:rPr>
        <w:t xml:space="preserve">è </w:t>
      </w:r>
      <w:r>
        <w:rPr>
          <w:rtl w:val="0"/>
          <w:lang w:val="it-IT"/>
        </w:rPr>
        <w:t xml:space="preserve">il desiderio, una parola che egli collega al verbo "assemblare".292 Assemblare </w:t>
      </w:r>
      <w:r>
        <w:rPr>
          <w:rtl w:val="0"/>
          <w:lang w:val="it-IT"/>
        </w:rPr>
        <w:t xml:space="preserve">è </w:t>
      </w:r>
      <w:r>
        <w:rPr>
          <w:rtl w:val="0"/>
          <w:lang w:val="it-IT"/>
        </w:rPr>
        <w:t>creare, come un pittore che mescola i colori o un poeta che compone rime. -Desiderare", sostiene Gil, "</w:t>
      </w:r>
      <w:r>
        <w:rPr>
          <w:rtl w:val="0"/>
          <w:lang w:val="it-IT"/>
        </w:rPr>
        <w:t xml:space="preserve">è </w:t>
      </w:r>
      <w:r>
        <w:rPr>
          <w:rtl w:val="0"/>
        </w:rPr>
        <w:t>gi</w:t>
      </w:r>
      <w:r>
        <w:rPr>
          <w:rtl w:val="0"/>
        </w:rPr>
        <w:t xml:space="preserve">à </w:t>
      </w:r>
      <w:r>
        <w:rPr>
          <w:rtl w:val="0"/>
          <w:lang w:val="it-IT"/>
        </w:rPr>
        <w:t>iniziare a costruire... uno spazio o un piano in cui il desiderio possa fluire e dispiegare il suo potere".293</w:t>
      </w:r>
    </w:p>
    <w:p>
      <w:pPr>
        <w:pStyle w:val="Body"/>
        <w:bidi w:val="0"/>
      </w:pPr>
      <w:r>
        <w:rPr>
          <w:rtl w:val="0"/>
          <w:lang w:val="it-IT"/>
        </w:rPr>
        <w:t>Pertanto, se Fuller desiderava il movimento, allora il suo mondo danzato diventava impregnato di movimento, e se Duncan desiderava la natura, l'anima o la bellezza, allora il suo mondo danzato diventava un piano di natura, anima o bellezza immanente. Come dimostrano i contatti, gli incontri, le idee e i sentimenti che hanno dato forma alla comprensione delle loro danze, Fuller e Duncan vedevano la danza come un luogo in cui impegnarsi con le loro divinit</w:t>
      </w:r>
      <w:r>
        <w:rPr>
          <w:rtl w:val="0"/>
        </w:rPr>
        <w:t xml:space="preserve">à </w:t>
      </w:r>
      <w:r>
        <w:rPr>
          <w:rtl w:val="0"/>
          <w:lang w:val="it-IT"/>
        </w:rPr>
        <w:t>e, quando queste divinit</w:t>
      </w:r>
      <w:r>
        <w:rPr>
          <w:rtl w:val="0"/>
        </w:rPr>
        <w:t xml:space="preserve">à </w:t>
      </w:r>
      <w:r>
        <w:rPr>
          <w:rtl w:val="0"/>
          <w:lang w:val="it-IT"/>
        </w:rPr>
        <w:t>diventavano l'impulso per il movimento, le divinit</w:t>
      </w:r>
      <w:r>
        <w:rPr>
          <w:rtl w:val="0"/>
        </w:rPr>
        <w:t xml:space="preserve">à </w:t>
      </w:r>
      <w:r>
        <w:rPr>
          <w:rtl w:val="0"/>
          <w:lang w:val="it-IT"/>
        </w:rPr>
        <w:t>si fondevano con i desideri necessari per motivare il corpo a danzare. Le loro divinit</w:t>
      </w:r>
      <w:r>
        <w:rPr>
          <w:rtl w:val="0"/>
        </w:rPr>
        <w:t xml:space="preserve">à </w:t>
      </w:r>
      <w:r>
        <w:rPr>
          <w:rtl w:val="0"/>
          <w:lang w:val="it-IT"/>
        </w:rPr>
        <w:t>erano i loro desideri e, mentre Fuller e Duncan danzavano, le loro divinit</w:t>
      </w:r>
      <w:r>
        <w:rPr>
          <w:rtl w:val="0"/>
        </w:rPr>
        <w:t xml:space="preserve">à </w:t>
      </w:r>
      <w:r>
        <w:rPr>
          <w:rtl w:val="0"/>
          <w:lang w:val="it-IT"/>
        </w:rPr>
        <w:t>diventavano unicamente reali nel mondo creato attraverso la danza. Pertanto, Fuller e Duncan si separarono dal mondo ordinario e si impegnarono nello straordinario attraverso i loro processi danzati di ritualizzazione; poi, attraverso i loro desideri, riempirono questo mondo con le loro divinit</w:t>
      </w:r>
      <w:r>
        <w:rPr>
          <w:rtl w:val="0"/>
        </w:rPr>
        <w:t xml:space="preserve">à </w:t>
      </w:r>
      <w:r>
        <w:rPr>
          <w:rtl w:val="0"/>
          <w:lang w:val="it-IT"/>
        </w:rPr>
        <w:t>- con le loro comprensioni e le loro credenze nelle questioni spirituali e religiose con cui si impegnarono nel corso della loro vita.</w:t>
      </w:r>
    </w:p>
    <w:p>
      <w:pPr>
        <w:pStyle w:val="Body"/>
        <w:bidi w:val="0"/>
      </w:pPr>
      <w:r>
        <w:rPr>
          <w:rtl w:val="0"/>
          <w:lang w:val="it-IT"/>
        </w:rPr>
        <w:t>La danza era un'esperienza religiosa per Fuller e Duncan. Come altri moderni 108</w:t>
      </w:r>
    </w:p>
    <w:p>
      <w:pPr>
        <w:pStyle w:val="Body"/>
        <w:bidi w:val="0"/>
      </w:pPr>
    </w:p>
    <w:p>
      <w:pPr>
        <w:pStyle w:val="Body"/>
        <w:bidi w:val="0"/>
      </w:pPr>
      <w:r>
        <w:rPr>
          <w:rtl w:val="0"/>
          <w:lang w:val="it-IT"/>
        </w:rPr>
        <w:t>come Madame Blavatsky e William Norman Guthrie, Fuller e Duncan hanno incorporato e disincastrato dinamicamente le idee religiose e spirituali e, come Blavatsky, Guthrie e molti altri, hanno creato un'esperienza che comprendeva tutti gli incorporamenti che ritenevano validi e veri. Tuttavia, a differenza di Guthrie, Blavatsky, Charles e Myrtle Fillmore e A.B. Simpson, Fuller e Duncan non cercarono di creare o cambiare una religione gi</w:t>
      </w:r>
      <w:r>
        <w:rPr>
          <w:rtl w:val="0"/>
        </w:rPr>
        <w:t xml:space="preserve">à </w:t>
      </w:r>
      <w:r>
        <w:rPr>
          <w:rtl w:val="0"/>
          <w:lang w:val="it-IT"/>
        </w:rPr>
        <w:t>stabilita. Non lavoravano in chiese o con dottrine, con divinit</w:t>
      </w:r>
      <w:r>
        <w:rPr>
          <w:rtl w:val="0"/>
        </w:rPr>
        <w:t xml:space="preserve">à </w:t>
      </w:r>
      <w:r>
        <w:rPr>
          <w:rtl w:val="0"/>
          <w:lang w:val="it-IT"/>
        </w:rPr>
        <w:t>o spiriti; invece, danzavano e, cos</w:t>
      </w:r>
      <w:r>
        <w:rPr>
          <w:rtl w:val="0"/>
        </w:rPr>
        <w:t xml:space="preserve">ì </w:t>
      </w:r>
      <w:r>
        <w:rPr>
          <w:rtl w:val="0"/>
          <w:lang w:val="it-IT"/>
        </w:rPr>
        <w:t>facendo, le loro divinit</w:t>
      </w:r>
      <w:r>
        <w:rPr>
          <w:rtl w:val="0"/>
        </w:rPr>
        <w:t xml:space="preserve">à </w:t>
      </w:r>
      <w:r>
        <w:rPr>
          <w:rtl w:val="0"/>
          <w:lang w:val="it-IT"/>
        </w:rPr>
        <w:t>diventavano una presenza innegabile, pervasiva e reale nei loro mondi danzati.</w:t>
      </w:r>
    </w:p>
    <w:p>
      <w:pPr>
        <w:pStyle w:val="Body"/>
        <w:bidi w:val="0"/>
      </w:pPr>
      <w:r>
        <w:rPr>
          <w:rtl w:val="0"/>
        </w:rPr>
        <w:t>109</w:t>
      </w:r>
    </w:p>
    <w:p>
      <w:pPr>
        <w:pStyle w:val="Body"/>
        <w:bidi w:val="0"/>
      </w:pPr>
    </w:p>
    <w:p>
      <w:pPr>
        <w:pStyle w:val="Body"/>
        <w:bidi w:val="0"/>
      </w:pPr>
      <w:r>
        <w:rPr>
          <w:rtl w:val="0"/>
          <w:lang w:val="it-IT"/>
        </w:rPr>
        <w:t>Conclusione:</w:t>
      </w:r>
    </w:p>
    <w:p>
      <w:pPr>
        <w:pStyle w:val="Body"/>
        <w:bidi w:val="0"/>
      </w:pPr>
      <w:r>
        <w:rPr>
          <w:rtl w:val="0"/>
          <w:lang w:val="it-IT"/>
        </w:rPr>
        <w:t>Prolungare l'arco finale, desiderare il bis</w:t>
      </w:r>
    </w:p>
    <w:p>
      <w:pPr>
        <w:pStyle w:val="Body"/>
        <w:bidi w:val="0"/>
      </w:pPr>
      <w:r>
        <w:rPr>
          <w:rtl w:val="0"/>
          <w:lang w:val="it-IT"/>
        </w:rPr>
        <w:t>Consapevolezza, attenzione, lasciar andare... Un esercizio di improvvisazione</w:t>
      </w:r>
    </w:p>
    <w:p>
      <w:pPr>
        <w:pStyle w:val="Body"/>
        <w:bidi w:val="0"/>
      </w:pPr>
      <w:r>
        <w:rPr>
          <w:rtl w:val="0"/>
          <w:lang w:val="it-IT"/>
        </w:rPr>
        <w:t>-Bene, ballerini, oggi inizieremo la lezione con un piccolo esercizio di improvvisazione", ho detto, guardando i ballerini della mia classe di danza moderna, notando che mentre alcuni sembravano eccitati, altri sembravano come se avessi annunciato che la lezione sarebbe iniziata con cento flessioni. Ho tenuto in mano una piccola busta di plastica, piena di foglietti di carta bianca piegati. Mi guardarono, alcuni curiosi, altri dubbiosi. Mi diressi al centro dello studio e scaricai cerimoniosamente il contenuto del sacchetto sul pavimento. -Su ognuno di questi foglietti", ho esordito, "c'</w:t>
      </w:r>
      <w:r>
        <w:rPr>
          <w:rtl w:val="0"/>
          <w:lang w:val="it-IT"/>
        </w:rPr>
        <w:t xml:space="preserve">è </w:t>
      </w:r>
      <w:r>
        <w:rPr>
          <w:rtl w:val="0"/>
          <w:lang w:val="it-IT"/>
        </w:rPr>
        <w:t>scritta una parte del corpo, come la mano destra o il ginocchio sinistro. Inizier</w:t>
      </w:r>
      <w:r>
        <w:rPr>
          <w:rtl w:val="0"/>
          <w:lang w:val="it-IT"/>
        </w:rPr>
        <w:t xml:space="preserve">ò </w:t>
      </w:r>
      <w:r>
        <w:rPr>
          <w:rtl w:val="0"/>
          <w:lang w:val="it-IT"/>
        </w:rPr>
        <w:t>l'improvvisazione disegnando la prima parte del corpo. Poi, ci si concentra sull'iniziare il movimento con quella parte. Per esempio, se disegnate "spalla destra", potreste... Ho sospeso le mie istruzioni mentre dimostravo di lasciare che la spalla destra iniziasse il mio movimento - un movimento in avanti della spalla destra mi fa cadere in avanti, un'alzata di spalle destra mi fa abbassare sia la spalla sinistra che la testa a sinistra.</w:t>
      </w:r>
    </w:p>
    <w:p>
      <w:pPr>
        <w:pStyle w:val="Body"/>
        <w:bidi w:val="0"/>
      </w:pPr>
      <w:r>
        <w:rPr>
          <w:rtl w:val="0"/>
          <w:lang w:val="it-IT"/>
        </w:rPr>
        <w:t>Tuttavia, - continuai - chiunque di voi pu</w:t>
      </w:r>
      <w:r>
        <w:rPr>
          <w:rtl w:val="0"/>
          <w:lang w:val="it-IT"/>
        </w:rPr>
        <w:t xml:space="preserve">ò </w:t>
      </w:r>
      <w:r>
        <w:rPr>
          <w:rtl w:val="0"/>
          <w:lang w:val="it-IT"/>
        </w:rPr>
        <w:t>disegnare un nuovo lapsus in qualsiasi momento. Quando lo fate, leggetelo ad alta voce e, da quel momento in poi, quella sar</w:t>
      </w:r>
      <w:r>
        <w:rPr>
          <w:rtl w:val="0"/>
        </w:rPr>
        <w:t xml:space="preserve">à </w:t>
      </w:r>
      <w:r>
        <w:rPr>
          <w:rtl w:val="0"/>
          <w:lang w:val="it-IT"/>
        </w:rPr>
        <w:t>la parte del corpo con cui dovrete iniziare il movimento... finch</w:t>
      </w:r>
      <w:r>
        <w:rPr>
          <w:rtl w:val="0"/>
          <w:lang w:val="fr-FR"/>
        </w:rPr>
        <w:t xml:space="preserve">é </w:t>
      </w:r>
      <w:r>
        <w:rPr>
          <w:rtl w:val="0"/>
          <w:lang w:val="it-IT"/>
        </w:rPr>
        <w:t>qualcuno non decider</w:t>
      </w:r>
      <w:r>
        <w:rPr>
          <w:rtl w:val="0"/>
        </w:rPr>
        <w:t xml:space="preserve">à </w:t>
      </w:r>
      <w:r>
        <w:rPr>
          <w:rtl w:val="0"/>
          <w:lang w:val="it-IT"/>
        </w:rPr>
        <w:t>di disegnare un nuovo lapsus. Lo scopo di tutto ci</w:t>
      </w:r>
      <w:r>
        <w:rPr>
          <w:rtl w:val="0"/>
          <w:lang w:val="it-IT"/>
        </w:rPr>
        <w:t xml:space="preserve">ò è </w:t>
      </w:r>
      <w:r>
        <w:rPr>
          <w:rtl w:val="0"/>
          <w:lang w:val="it-IT"/>
        </w:rPr>
        <w:t>sviluppare una consapevolezza a pi</w:t>
      </w:r>
      <w:r>
        <w:rPr>
          <w:rtl w:val="0"/>
          <w:lang w:val="it-IT"/>
        </w:rPr>
        <w:t xml:space="preserve">ù </w:t>
      </w:r>
      <w:r>
        <w:rPr>
          <w:rtl w:val="0"/>
          <w:lang w:val="it-IT"/>
        </w:rPr>
        <w:t>livelli. Innanzitutto, bisogna concentrarsi su quella singola parte del corpo per esplorare la variet</w:t>
      </w:r>
      <w:r>
        <w:rPr>
          <w:rtl w:val="0"/>
        </w:rPr>
        <w:t xml:space="preserve">à </w:t>
      </w:r>
      <w:r>
        <w:rPr>
          <w:rtl w:val="0"/>
          <w:lang w:val="it-IT"/>
        </w:rPr>
        <w:t>di modi in cui pu</w:t>
      </w:r>
      <w:r>
        <w:rPr>
          <w:rtl w:val="0"/>
          <w:lang w:val="it-IT"/>
        </w:rPr>
        <w:t xml:space="preserve">ò </w:t>
      </w:r>
      <w:r>
        <w:rPr>
          <w:rtl w:val="0"/>
          <w:lang w:val="it-IT"/>
        </w:rPr>
        <w:t>muoversi. Quanto raggio di movimento pu</w:t>
      </w:r>
      <w:r>
        <w:rPr>
          <w:rtl w:val="0"/>
          <w:lang w:val="it-IT"/>
        </w:rPr>
        <w:t xml:space="preserve">ò </w:t>
      </w:r>
      <w:r>
        <w:rPr>
          <w:rtl w:val="0"/>
          <w:lang w:val="it-IT"/>
        </w:rPr>
        <w:t>avere la caviglia? Cosa succede se la si fa rotolare in avanti? Cosa succede se la muovete lentamente? In modo rapido? In secondo luogo, si iniziano a esplorare nuove vie di movimento. Spesso, quando iniziamo a coreografare o a improvvisare, prendiamo automaticamente spunto da altri movimenti.</w:t>
      </w:r>
    </w:p>
    <w:p>
      <w:pPr>
        <w:pStyle w:val="Body"/>
        <w:bidi w:val="0"/>
      </w:pPr>
      <w:r>
        <w:rPr>
          <w:rtl w:val="0"/>
        </w:rPr>
        <w:t>110</w:t>
      </w:r>
    </w:p>
    <w:p>
      <w:pPr>
        <w:pStyle w:val="Body"/>
        <w:bidi w:val="0"/>
      </w:pPr>
    </w:p>
    <w:p>
      <w:pPr>
        <w:pStyle w:val="Body"/>
        <w:bidi w:val="0"/>
      </w:pPr>
      <w:r>
        <w:rPr>
          <w:rtl w:val="0"/>
          <w:lang w:val="it-IT"/>
        </w:rPr>
        <w:t>movimenti pi</w:t>
      </w:r>
      <w:r>
        <w:rPr>
          <w:rtl w:val="0"/>
          <w:lang w:val="it-IT"/>
        </w:rPr>
        <w:t xml:space="preserve">ù </w:t>
      </w:r>
      <w:r>
        <w:rPr>
          <w:rtl w:val="0"/>
          <w:lang w:val="it-IT"/>
        </w:rPr>
        <w:t>familiari: salti, giri, corse. Tuttavia, quando ci si concentra sul permettere a una singola parte del corpo di iniziare il movimento, si inizia a fluire organicamente in movimenti che non sono cos</w:t>
      </w:r>
      <w:r>
        <w:rPr>
          <w:rtl w:val="0"/>
        </w:rPr>
        <w:t xml:space="preserve">ì </w:t>
      </w:r>
      <w:r>
        <w:rPr>
          <w:rtl w:val="0"/>
          <w:lang w:val="it-IT"/>
        </w:rPr>
        <w:t xml:space="preserve">familiari. Spostando l'attenzione, si inizia a scoprire una moltitudine di nuovi movimenti. Infine, terzo, potreste sentirvi infastiditi, e anche questo fa parte della vostra consapevolezza. A volte ci troviamo in un flusso davvero fantastico quando, all'improvviso, qualcun altro disegna una nuova parte del corpo. Allora dovete cambiare, e questo potrebbe non piacervi - potreste voler protestare - No, </w:t>
      </w:r>
      <w:r>
        <w:rPr>
          <w:rtl w:val="0"/>
          <w:lang w:val="it-IT"/>
        </w:rPr>
        <w:t xml:space="preserve">è </w:t>
      </w:r>
      <w:r>
        <w:rPr>
          <w:rtl w:val="0"/>
          <w:lang w:val="it-IT"/>
        </w:rPr>
        <w:t>troppo presto! Prendete semplicemente atto di questo fastidio e lasciatelo andare, perch</w:t>
      </w:r>
      <w:r>
        <w:rPr>
          <w:rtl w:val="0"/>
          <w:lang w:val="fr-FR"/>
        </w:rPr>
        <w:t xml:space="preserve">é </w:t>
      </w:r>
      <w:r>
        <w:rPr>
          <w:rtl w:val="0"/>
          <w:lang w:val="it-IT"/>
        </w:rPr>
        <w:t>ci sar</w:t>
      </w:r>
      <w:r>
        <w:rPr>
          <w:rtl w:val="0"/>
        </w:rPr>
        <w:t xml:space="preserve">à </w:t>
      </w:r>
      <w:r>
        <w:rPr>
          <w:rtl w:val="0"/>
          <w:lang w:val="it-IT"/>
        </w:rPr>
        <w:t>sempre un'altra parte da esplorare e, una volta terminata questa esplorazione, potrete tornare a casa ed esplorare ulteriormente la parte che vi ha commosso. Bene, ci sono domande?</w:t>
      </w:r>
    </w:p>
    <w:p>
      <w:pPr>
        <w:pStyle w:val="Body"/>
        <w:bidi w:val="0"/>
      </w:pPr>
      <w:r>
        <w:rPr>
          <w:rtl w:val="0"/>
          <w:lang w:val="it-IT"/>
        </w:rPr>
        <w:t>I ballerini scossero la testa. -Ok, allora", mi chinai e presi un foglio di carta: "Prima parte del corpo: la testa". Un paio di ballerini sembravano un po' a disagio, muovendo la testa con movimenti piccoli e non concentrati. Altri ballerini si sono buttati a capofitto nell'attivit</w:t>
      </w:r>
      <w:r>
        <w:rPr>
          <w:rtl w:val="0"/>
        </w:rPr>
        <w:t xml:space="preserve">à </w:t>
      </w:r>
      <w:r>
        <w:rPr>
          <w:rtl w:val="0"/>
          <w:lang w:val="it-IT"/>
        </w:rPr>
        <w:t xml:space="preserve">e hanno iniziato a percorrere il pavimento, usando il peso della testa per tirarla in avanti, all'indietro e da un lato all'altro. Dopo due minuti, nessuno aveva ancora scelto una nuova scivolata. Sembrava che tutti si guardassero l'un l'altro, cercando di decidere se tutti erano pronti. Ho capito che stavano cercando di essere educati l'uno con l'altro... ma la danza non </w:t>
      </w:r>
      <w:r>
        <w:rPr>
          <w:rtl w:val="0"/>
          <w:lang w:val="it-IT"/>
        </w:rPr>
        <w:t xml:space="preserve">è </w:t>
      </w:r>
      <w:r>
        <w:rPr>
          <w:rtl w:val="0"/>
          <w:lang w:val="it-IT"/>
        </w:rPr>
        <w:t>sempre educata, a volte bisogna cambiare direzione prima di pensare di essere pronti. Infine, un ballerino ha scelto una nuova scivolata, disegnando -spalla destra</w:t>
      </w:r>
      <w:r>
        <w:rPr>
          <w:rtl w:val="0"/>
        </w:rPr>
        <w:t>‖</w:t>
      </w:r>
      <w:r>
        <w:rPr>
          <w:rtl w:val="0"/>
        </w:rPr>
        <w:t xml:space="preserve">. </w:t>
      </w:r>
      <w:r>
        <w:rPr>
          <w:rtl w:val="0"/>
          <w:lang w:val="it-IT"/>
        </w:rPr>
        <w:t xml:space="preserve">È </w:t>
      </w:r>
      <w:r>
        <w:rPr>
          <w:rtl w:val="0"/>
          <w:lang w:val="it-IT"/>
        </w:rPr>
        <w:t>passato un altro minuto prima che un altro ballerino scegliesse qualcosa di diverso. In dieci minuti sono state scelte solo sei parti del corpo. Ho osservato un ballerino dopo l'altro avvicinarsi alla pila di foglietti con disagio, spostando lo sguardo su ogni ballerino, cercando di capire se sarebbe stato turbato dal cambiamento.</w:t>
      </w:r>
    </w:p>
    <w:p>
      <w:pPr>
        <w:pStyle w:val="Body"/>
        <w:bidi w:val="0"/>
      </w:pPr>
      <w:r>
        <w:rPr>
          <w:rtl w:val="0"/>
          <w:lang w:val="it-IT"/>
        </w:rPr>
        <w:t>Infine, negli ultimi tre minuti dell'improvvisazione, i cambiamenti cominciarono a essere pi</w:t>
      </w:r>
      <w:r>
        <w:rPr>
          <w:rtl w:val="0"/>
          <w:lang w:val="it-IT"/>
        </w:rPr>
        <w:t xml:space="preserve">ù </w:t>
      </w:r>
      <w:r>
        <w:rPr>
          <w:rtl w:val="0"/>
          <w:lang w:val="it-IT"/>
        </w:rPr>
        <w:t>ravvicinati.</w:t>
      </w:r>
    </w:p>
    <w:p>
      <w:pPr>
        <w:pStyle w:val="Body"/>
        <w:bidi w:val="0"/>
      </w:pPr>
    </w:p>
    <w:p>
      <w:pPr>
        <w:pStyle w:val="Body"/>
        <w:bidi w:val="0"/>
      </w:pPr>
      <w:r>
        <w:rPr>
          <w:rtl w:val="0"/>
        </w:rPr>
        <w:t>pi</w:t>
      </w:r>
      <w:r>
        <w:rPr>
          <w:rtl w:val="0"/>
          <w:lang w:val="it-IT"/>
        </w:rPr>
        <w:t xml:space="preserve">ù </w:t>
      </w:r>
      <w:r>
        <w:rPr>
          <w:rtl w:val="0"/>
          <w:lang w:val="it-IT"/>
        </w:rPr>
        <w:t>ravvicinati tra loro. I danzatori non sembravano pi</w:t>
      </w:r>
      <w:r>
        <w:rPr>
          <w:rtl w:val="0"/>
          <w:lang w:val="it-IT"/>
        </w:rPr>
        <w:t xml:space="preserve">ù </w:t>
      </w:r>
      <w:r>
        <w:rPr>
          <w:rtl w:val="0"/>
          <w:lang w:val="it-IT"/>
        </w:rPr>
        <w:t>avvicinarsi con esitazione alla pila di carta. Al contrario, si sono avvicinati con fiducia, sapendo che in effetti era sicuro e accettabile per loro scegliere un'altra parte del corpo prima che gli altri danzatori fossero pronti, perch</w:t>
      </w:r>
      <w:r>
        <w:rPr>
          <w:rtl w:val="0"/>
          <w:lang w:val="fr-FR"/>
        </w:rPr>
        <w:t xml:space="preserve">é </w:t>
      </w:r>
      <w:r>
        <w:rPr>
          <w:rtl w:val="0"/>
          <w:lang w:val="it-IT"/>
        </w:rPr>
        <w:t>anche questo faceva parte dell'improvvisazione - questo processo di lasciar andare senza salutare, di dare immediatamente il benvenuto a un nuovo primo movimento corporeo, di guardare indietro con nostalgia mentre si va avanti con fedelt</w:t>
      </w:r>
      <w:r>
        <w:rPr>
          <w:rtl w:val="0"/>
        </w:rPr>
        <w:t>à</w:t>
      </w:r>
      <w:r>
        <w:rPr>
          <w:rtl w:val="0"/>
          <w:lang w:val="it-IT"/>
        </w:rPr>
        <w:t>. Guardandoli, ho provato un senso di bellezza e di dolore. Ho visto la bellezza dell'esplorazione e ho osservato un senso di riverenza per le opzioni di movimento apparentemente infinite che si trovano in una singola articolazione, tendine o muscolo. Poi, ho visto il dolore per le possibilit</w:t>
      </w:r>
      <w:r>
        <w:rPr>
          <w:rtl w:val="0"/>
        </w:rPr>
        <w:t xml:space="preserve">à </w:t>
      </w:r>
      <w:r>
        <w:rPr>
          <w:rtl w:val="0"/>
          <w:lang w:val="it-IT"/>
        </w:rPr>
        <w:t>perdute, che si trovano in quei momenti di transizione in cui devono scartare un movimento sul punto di essere completato - l'apparente ingiustizia di vedersi negare un gesto conclusivo. L'inizio del movimento con una nuova parte del corpo che d</w:t>
      </w:r>
      <w:r>
        <w:rPr>
          <w:rtl w:val="0"/>
        </w:rPr>
        <w:t xml:space="preserve">à </w:t>
      </w:r>
      <w:r>
        <w:rPr>
          <w:rtl w:val="0"/>
          <w:lang w:val="it-IT"/>
        </w:rPr>
        <w:t xml:space="preserve">inizio al movimento comprendeva anche l'addio alla parte precedente: quando la fine non </w:t>
      </w:r>
      <w:r>
        <w:rPr>
          <w:rtl w:val="0"/>
          <w:lang w:val="it-IT"/>
        </w:rPr>
        <w:t xml:space="preserve">è </w:t>
      </w:r>
      <w:r>
        <w:rPr>
          <w:rtl w:val="0"/>
          <w:lang w:val="it-IT"/>
        </w:rPr>
        <w:t xml:space="preserve">mai concessa, l'unico spazio per un "addio" </w:t>
      </w:r>
      <w:r>
        <w:rPr>
          <w:rtl w:val="0"/>
          <w:lang w:val="it-IT"/>
        </w:rPr>
        <w:t xml:space="preserve">è </w:t>
      </w:r>
      <w:r>
        <w:rPr>
          <w:rtl w:val="0"/>
          <w:lang w:val="it-IT"/>
        </w:rPr>
        <w:t>il nuovo inizio.</w:t>
      </w:r>
    </w:p>
    <w:p>
      <w:pPr>
        <w:pStyle w:val="Body"/>
        <w:bidi w:val="0"/>
      </w:pPr>
      <w:r>
        <w:rPr>
          <w:rtl w:val="0"/>
          <w:lang w:val="it-IT"/>
        </w:rPr>
        <w:t xml:space="preserve">Quando l'improvvisazione si </w:t>
      </w:r>
      <w:r>
        <w:rPr>
          <w:rtl w:val="0"/>
          <w:lang w:val="it-IT"/>
        </w:rPr>
        <w:t xml:space="preserve">è </w:t>
      </w:r>
      <w:r>
        <w:rPr>
          <w:rtl w:val="0"/>
          <w:lang w:val="it-IT"/>
        </w:rPr>
        <w:t>conclusa, ho chiesto ai danzatori di fare un "check-in" con il proprio corpo - di notare le aree che si sentivano allungate, energiche e pronte per un maggiore movimento e di notare le aree che si sentivano tese, legate e inutilizzate. Poi ho chiesto loro di notare le loro sensazioni riguardo ai diversi stati dei loro corpi. Quando ho chiesto loro un feedback sull'improvvisazione, un danzatore ha risposto: "</w:t>
      </w:r>
      <w:r>
        <w:rPr>
          <w:rtl w:val="0"/>
          <w:lang w:val="it-IT"/>
        </w:rPr>
        <w:t xml:space="preserve">È </w:t>
      </w:r>
      <w:r>
        <w:rPr>
          <w:rtl w:val="0"/>
          <w:lang w:val="it-IT"/>
        </w:rPr>
        <w:t>stato davvero interessante muovere una parte del mio corpo che non penso mai di muovere, almeno non in modo specifico o dettagliato. Mi ha fatto venire voglia di coreografare il mio prossimo assolo!" Un altro danzatore ha dichiarato: "Mi sento incompleto. Una parte di me ha voglia di chiedere di continuare l'improvvisazione finch</w:t>
      </w:r>
      <w:r>
        <w:rPr>
          <w:rtl w:val="0"/>
          <w:lang w:val="fr-FR"/>
        </w:rPr>
        <w:t xml:space="preserve">é </w:t>
      </w:r>
      <w:r>
        <w:rPr>
          <w:rtl w:val="0"/>
          <w:lang w:val="it-IT"/>
        </w:rPr>
        <w:t>ogni singola parte del corpo non abbia avuto la possibilit</w:t>
      </w:r>
      <w:r>
        <w:rPr>
          <w:rtl w:val="0"/>
        </w:rPr>
        <w:t xml:space="preserve">à </w:t>
      </w:r>
      <w:r>
        <w:rPr>
          <w:rtl w:val="0"/>
          <w:lang w:val="it-IT"/>
        </w:rPr>
        <w:t>di iniziare. So che non funzionerebbe in termini di tempo, ma mi sento cos</w:t>
      </w:r>
      <w:r>
        <w:rPr>
          <w:rtl w:val="0"/>
        </w:rPr>
        <w:t xml:space="preserve">ì </w:t>
      </w:r>
      <w:r>
        <w:rPr>
          <w:rtl w:val="0"/>
          <w:lang w:val="it-IT"/>
        </w:rPr>
        <w:t xml:space="preserve">disarticolata, come se avessi quasi due corpi: quello che si </w:t>
      </w:r>
      <w:r>
        <w:rPr>
          <w:rtl w:val="0"/>
          <w:lang w:val="it-IT"/>
        </w:rPr>
        <w:t xml:space="preserve">è </w:t>
      </w:r>
      <w:r>
        <w:rPr>
          <w:rtl w:val="0"/>
          <w:lang w:val="it-IT"/>
        </w:rPr>
        <w:t>mosso e quello che si muove.</w:t>
      </w:r>
    </w:p>
    <w:p>
      <w:pPr>
        <w:pStyle w:val="Body"/>
        <w:bidi w:val="0"/>
      </w:pPr>
      <w:r>
        <w:rPr>
          <w:rtl w:val="0"/>
        </w:rPr>
        <w:t>112</w:t>
      </w:r>
    </w:p>
    <w:p>
      <w:pPr>
        <w:pStyle w:val="Body"/>
        <w:bidi w:val="0"/>
      </w:pPr>
    </w:p>
    <w:p>
      <w:pPr>
        <w:pStyle w:val="Body"/>
        <w:bidi w:val="0"/>
      </w:pPr>
      <w:r>
        <w:rPr>
          <w:rtl w:val="0"/>
          <w:lang w:val="it-IT"/>
        </w:rPr>
        <w:t xml:space="preserve">quello che non si </w:t>
      </w:r>
      <w:r>
        <w:rPr>
          <w:rtl w:val="0"/>
          <w:lang w:val="it-IT"/>
        </w:rPr>
        <w:t xml:space="preserve">è </w:t>
      </w:r>
      <w:r>
        <w:rPr>
          <w:rtl w:val="0"/>
          <w:lang w:val="it-IT"/>
        </w:rPr>
        <w:t>mosso</w:t>
      </w:r>
      <w:r>
        <w:rPr>
          <w:rtl w:val="0"/>
        </w:rPr>
        <w:t>‖</w:t>
      </w:r>
      <w:r>
        <w:rPr>
          <w:rtl w:val="0"/>
        </w:rPr>
        <w:t>.</w:t>
      </w:r>
    </w:p>
    <w:p>
      <w:pPr>
        <w:pStyle w:val="Body"/>
        <w:bidi w:val="0"/>
      </w:pPr>
      <w:r>
        <w:rPr>
          <w:rtl w:val="0"/>
          <w:lang w:val="it-IT"/>
        </w:rPr>
        <w:t>Mentre li ascoltavo parlare, ho riflettuto sul mio scopo di creare l'improvvisazione.</w:t>
      </w:r>
    </w:p>
    <w:p>
      <w:pPr>
        <w:pStyle w:val="Body"/>
        <w:bidi w:val="0"/>
      </w:pPr>
      <w:r>
        <w:rPr>
          <w:rtl w:val="0"/>
          <w:lang w:val="it-IT"/>
        </w:rPr>
        <w:t>improvvisazione. Non ho mai voluto che i danzatori si muovessero attraverso ogni singola parte del corpo; volevo invece creare un'esperienza che permettesse loro di interagire con il proprio corpo in modo diverso e di diventare consapevoli di nuove possibilit</w:t>
      </w:r>
      <w:r>
        <w:rPr>
          <w:rtl w:val="0"/>
        </w:rPr>
        <w:t xml:space="preserve">à </w:t>
      </w:r>
      <w:r>
        <w:rPr>
          <w:rtl w:val="0"/>
          <w:lang w:val="it-IT"/>
        </w:rPr>
        <w:t>di movimento. Ho considerato il desiderio dei danzatori di continuare l'improvvisazione come una prova del suo successo: indipendentemente dal fatto che l'improvvisazione fosse piaciuta o fosse stata frustrante, dovevano muoversi in modo diverso e, finch</w:t>
      </w:r>
      <w:r>
        <w:rPr>
          <w:rtl w:val="0"/>
          <w:lang w:val="fr-FR"/>
        </w:rPr>
        <w:t xml:space="preserve">é </w:t>
      </w:r>
      <w:r>
        <w:rPr>
          <w:rtl w:val="0"/>
          <w:lang w:val="it-IT"/>
        </w:rPr>
        <w:t>non ci si muove in modo diverso, non si sa mai che esistono altre possibilit</w:t>
      </w:r>
      <w:r>
        <w:rPr>
          <w:rtl w:val="0"/>
        </w:rPr>
        <w:t xml:space="preserve">à </w:t>
      </w:r>
      <w:r>
        <w:rPr>
          <w:rtl w:val="0"/>
          <w:lang w:val="it-IT"/>
        </w:rPr>
        <w:t>di movimento. L'ho ricordato ai danzatori dopo che l'ultima danzatrice ha finito di condividere la sua esperienza. -Ci sono cos</w:t>
      </w:r>
      <w:r>
        <w:rPr>
          <w:rtl w:val="0"/>
        </w:rPr>
        <w:t xml:space="preserve">ì </w:t>
      </w:r>
      <w:r>
        <w:rPr>
          <w:rtl w:val="0"/>
          <w:lang w:val="it-IT"/>
        </w:rPr>
        <w:t>tanti modi diversi di muoversi", ho detto, "ogni sottile cambiamento nel vostro movimento abituale pu</w:t>
      </w:r>
      <w:r>
        <w:rPr>
          <w:rtl w:val="0"/>
          <w:lang w:val="it-IT"/>
        </w:rPr>
        <w:t xml:space="preserve">ò </w:t>
      </w:r>
      <w:r>
        <w:rPr>
          <w:rtl w:val="0"/>
          <w:lang w:val="it-IT"/>
        </w:rPr>
        <w:t>portare a innumerevoli espansioni del vostro vocabolario di movimento, e potete esplorare questi cambiamenti in qualsiasi momento. In effetti, potete creare queste schede a casa e fare l'improvvisazione da soli. Tuttavia, ora...", ho sorriso, "dobbiamo continuare con il resto del nostro riscaldamento".</w:t>
      </w:r>
    </w:p>
    <w:p>
      <w:pPr>
        <w:pStyle w:val="Body"/>
        <w:bidi w:val="0"/>
      </w:pPr>
      <w:r>
        <w:rPr>
          <w:rtl w:val="0"/>
          <w:lang w:val="it-IT"/>
        </w:rPr>
        <w:t>Di fine e di interezza</w:t>
      </w:r>
    </w:p>
    <w:p>
      <w:pPr>
        <w:pStyle w:val="Body"/>
        <w:bidi w:val="0"/>
      </w:pPr>
      <w:r>
        <w:rPr>
          <w:rtl w:val="0"/>
          <w:lang w:val="it-IT"/>
        </w:rPr>
        <w:t xml:space="preserve">La fine non </w:t>
      </w:r>
      <w:r>
        <w:rPr>
          <w:rtl w:val="0"/>
          <w:lang w:val="it-IT"/>
        </w:rPr>
        <w:t xml:space="preserve">è </w:t>
      </w:r>
      <w:r>
        <w:rPr>
          <w:rtl w:val="0"/>
          <w:lang w:val="it-IT"/>
        </w:rPr>
        <w:t>sinonimo di completamento; una fine non dimostra il raggiungimento di tutta la conoscenza, n</w:t>
      </w:r>
      <w:r>
        <w:rPr>
          <w:rtl w:val="0"/>
          <w:lang w:val="fr-FR"/>
        </w:rPr>
        <w:t xml:space="preserve">é </w:t>
      </w:r>
      <w:r>
        <w:rPr>
          <w:rtl w:val="0"/>
          <w:lang w:val="it-IT"/>
        </w:rPr>
        <w:t>suggerisce che tutte le possibilit</w:t>
      </w:r>
      <w:r>
        <w:rPr>
          <w:rtl w:val="0"/>
        </w:rPr>
        <w:t xml:space="preserve">à </w:t>
      </w:r>
      <w:r>
        <w:rPr>
          <w:rtl w:val="0"/>
          <w:lang w:val="it-IT"/>
        </w:rPr>
        <w:t>sono state esplorate. Qui, in questo finale, sento un'esitazione a lasciarmi andare; come i ballerini della mia classe, sono frustrato per non aver esplorato tutte le opzioni disponibili. Le domande abbondano ancora: In che modo le esperienze di Fuller e Duncan cambiano o aiutano a sviluppare la nostra comprensione delle esperienze religiose delle donne a cavallo del ventesimo secolo? In particolare, in che modo le loro esperienze potrebbero coincidere con quelle delle donne spiritiste descritte in Radical Spirits di Braude o con quelle delle donne che hanno vissuto la loro esperienza religiosa.</w:t>
      </w:r>
    </w:p>
    <w:p>
      <w:pPr>
        <w:pStyle w:val="Body"/>
        <w:bidi w:val="0"/>
      </w:pPr>
      <w:r>
        <w:rPr>
          <w:rtl w:val="0"/>
        </w:rPr>
        <w:t>113</w:t>
      </w:r>
    </w:p>
    <w:p>
      <w:pPr>
        <w:pStyle w:val="Body"/>
        <w:bidi w:val="0"/>
      </w:pPr>
    </w:p>
    <w:p>
      <w:pPr>
        <w:pStyle w:val="Body"/>
        <w:bidi w:val="0"/>
      </w:pPr>
      <w:r>
        <w:rPr>
          <w:rtl w:val="0"/>
          <w:lang w:val="it-IT"/>
        </w:rPr>
        <w:t>le donne del movimento del Nuovo Pensiero, come discusso in Each Mind a Kingdom (1999) di Beryl Satter? 294 Altre danzatrici di quel periodo condivisero esperienze simili? Come vedevano Fuller e Duncan il pubblico e come il pubblico vedeva loro? Anche il loro pubblico viveva un'esperienza religiosa? Che cosa significa per un'esperienza religiosa essere allo stesso tempo una componente di una performance e profondamente personale? Che cosa significa per un'esperienza essere testimoni?</w:t>
      </w:r>
    </w:p>
    <w:p>
      <w:pPr>
        <w:pStyle w:val="Body"/>
        <w:bidi w:val="0"/>
      </w:pPr>
      <w:r>
        <w:rPr>
          <w:rtl w:val="0"/>
          <w:lang w:val="it-IT"/>
        </w:rPr>
        <w:t>Oltre a queste domande generali, sono profondamente interessato a capire come i cambiamenti nella vita di Fuller e Duncan abbiano influenzato il loro rapporto con la danza. In che modo la relazione romantica e collaborativa di Fuller, durata otto anni, con Gabrielle Bloch, di sedici anni pi</w:t>
      </w:r>
      <w:r>
        <w:rPr>
          <w:rtl w:val="0"/>
          <w:lang w:val="it-IT"/>
        </w:rPr>
        <w:t xml:space="preserve">ù </w:t>
      </w:r>
      <w:r>
        <w:rPr>
          <w:rtl w:val="0"/>
          <w:lang w:val="it-IT"/>
        </w:rPr>
        <w:t>giovane, ha influenzato la percezione di se stessa e della sua arte? Dopo tutto, "Gab", per molti versi, idolatrava la Fuller, scrivendo una volta di lei: "Anima dei fiori, anima del cielo, anima della fiamma, Loie Fuller ce li ha dati. Le parole e le frasi non servono a nulla. Ha creato l'anima della danza, perch</w:t>
      </w:r>
      <w:r>
        <w:rPr>
          <w:rtl w:val="0"/>
          <w:lang w:val="fr-FR"/>
        </w:rPr>
        <w:t xml:space="preserve">é </w:t>
      </w:r>
      <w:r>
        <w:rPr>
          <w:rtl w:val="0"/>
          <w:lang w:val="it-IT"/>
        </w:rPr>
        <w:t>fino all'arrivo di Loie Fuller la danza era senz'anima!".295 In che modo il sostegno di Bloch cambi</w:t>
      </w:r>
      <w:r>
        <w:rPr>
          <w:rtl w:val="0"/>
        </w:rPr>
        <w:t>ò</w:t>
      </w:r>
      <w:r>
        <w:rPr>
          <w:rtl w:val="0"/>
          <w:lang w:val="it-IT"/>
        </w:rPr>
        <w:t>, rafforz</w:t>
      </w:r>
      <w:r>
        <w:rPr>
          <w:rtl w:val="0"/>
          <w:lang w:val="it-IT"/>
        </w:rPr>
        <w:t xml:space="preserve">ò </w:t>
      </w:r>
      <w:r>
        <w:rPr>
          <w:rtl w:val="0"/>
          <w:lang w:val="it-IT"/>
        </w:rPr>
        <w:t>e/o influenz</w:t>
      </w:r>
      <w:r>
        <w:rPr>
          <w:rtl w:val="0"/>
          <w:lang w:val="it-IT"/>
        </w:rPr>
        <w:t xml:space="preserve">ò </w:t>
      </w:r>
      <w:r>
        <w:rPr>
          <w:rtl w:val="0"/>
          <w:lang w:val="it-IT"/>
        </w:rPr>
        <w:t>la danza della Fuller? In che modo la morte per annegamento dei suoi figli nel 1913 influenz</w:t>
      </w:r>
      <w:r>
        <w:rPr>
          <w:rtl w:val="0"/>
          <w:lang w:val="it-IT"/>
        </w:rPr>
        <w:t xml:space="preserve">ò </w:t>
      </w:r>
      <w:r>
        <w:rPr>
          <w:rtl w:val="0"/>
          <w:lang w:val="it-IT"/>
        </w:rPr>
        <w:t>la volont</w:t>
      </w:r>
      <w:r>
        <w:rPr>
          <w:rtl w:val="0"/>
        </w:rPr>
        <w:t xml:space="preserve">à </w:t>
      </w:r>
      <w:r>
        <w:rPr>
          <w:rtl w:val="0"/>
          <w:lang w:val="it-IT"/>
        </w:rPr>
        <w:t>della Duncan di danzare? Dopo la loro morte, la Duncan divenne profondamente depressa, fino al suicidio. Poco dopo la loro morte, in una lettera alla moglie di Craig, la Duncan scrisse: "Mi sento come se fossi morta con loro - ci</w:t>
      </w:r>
      <w:r>
        <w:rPr>
          <w:rtl w:val="0"/>
          <w:lang w:val="it-IT"/>
        </w:rPr>
        <w:t xml:space="preserve">ò </w:t>
      </w:r>
      <w:r>
        <w:rPr>
          <w:rtl w:val="0"/>
          <w:lang w:val="it-IT"/>
        </w:rPr>
        <w:t xml:space="preserve">che </w:t>
      </w:r>
      <w:r>
        <w:rPr>
          <w:rtl w:val="0"/>
          <w:lang w:val="it-IT"/>
        </w:rPr>
        <w:t xml:space="preserve">è </w:t>
      </w:r>
      <w:r>
        <w:rPr>
          <w:rtl w:val="0"/>
          <w:lang w:val="it-IT"/>
        </w:rPr>
        <w:t>rimasto qui sembra una povera ombra - cosa ne far</w:t>
      </w:r>
      <w:r>
        <w:rPr>
          <w:rtl w:val="0"/>
          <w:lang w:val="it-IT"/>
        </w:rPr>
        <w:t xml:space="preserve">ò </w:t>
      </w:r>
      <w:r>
        <w:rPr>
          <w:rtl w:val="0"/>
          <w:lang w:val="it-IT"/>
        </w:rPr>
        <w:t xml:space="preserve">- tutta la mia vita </w:t>
      </w:r>
      <w:r>
        <w:rPr>
          <w:rtl w:val="0"/>
          <w:lang w:val="it-IT"/>
        </w:rPr>
        <w:t xml:space="preserve">è </w:t>
      </w:r>
      <w:r>
        <w:rPr>
          <w:rtl w:val="0"/>
          <w:lang w:val="it-IT"/>
        </w:rPr>
        <w:t>andata via - e anche il mio lavoro - perch</w:t>
      </w:r>
      <w:r>
        <w:rPr>
          <w:rtl w:val="0"/>
          <w:lang w:val="fr-FR"/>
        </w:rPr>
        <w:t xml:space="preserve">é </w:t>
      </w:r>
      <w:r>
        <w:rPr>
          <w:rtl w:val="0"/>
          <w:lang w:val="it-IT"/>
        </w:rPr>
        <w:t>come potr</w:t>
      </w:r>
      <w:r>
        <w:rPr>
          <w:rtl w:val="0"/>
          <w:lang w:val="it-IT"/>
        </w:rPr>
        <w:t xml:space="preserve">ò </w:t>
      </w:r>
      <w:r>
        <w:rPr>
          <w:rtl w:val="0"/>
          <w:lang w:val="it-IT"/>
        </w:rPr>
        <w:t>mai danzare di nuovo - come potr</w:t>
      </w:r>
      <w:r>
        <w:rPr>
          <w:rtl w:val="0"/>
          <w:lang w:val="it-IT"/>
        </w:rPr>
        <w:t xml:space="preserve">ò </w:t>
      </w:r>
      <w:r>
        <w:rPr>
          <w:rtl w:val="0"/>
          <w:lang w:val="it-IT"/>
        </w:rPr>
        <w:t>stendere le mie braccia se non nella desolazione".296 La Duncan collegava il movimento e la danza alla pi</w:t>
      </w:r>
      <w:r>
        <w:rPr>
          <w:rtl w:val="0"/>
          <w:lang w:val="it-IT"/>
        </w:rPr>
        <w:t xml:space="preserve">ù </w:t>
      </w:r>
      <w:r>
        <w:rPr>
          <w:rtl w:val="0"/>
          <w:lang w:val="it-IT"/>
        </w:rPr>
        <w:t>alta espressione della vita e, improvvisamente, non volle pi</w:t>
      </w:r>
      <w:r>
        <w:rPr>
          <w:rtl w:val="0"/>
          <w:lang w:val="it-IT"/>
        </w:rPr>
        <w:t xml:space="preserve">ù </w:t>
      </w:r>
      <w:r>
        <w:rPr>
          <w:rtl w:val="0"/>
          <w:lang w:val="it-IT"/>
        </w:rPr>
        <w:t>sperimentare la vita. Scrisse ai suoi allievi, dopo la morte dei figli: "Ho raggiunto vette cos</w:t>
      </w:r>
      <w:r>
        <w:rPr>
          <w:rtl w:val="0"/>
        </w:rPr>
        <w:t xml:space="preserve">ì </w:t>
      </w:r>
      <w:r>
        <w:rPr>
          <w:rtl w:val="0"/>
          <w:lang w:val="it-IT"/>
        </w:rPr>
        <w:t xml:space="preserve">alte e inondate di luce, ma la mia anima non ha avuto la forza di viverci e nessuno si </w:t>
      </w:r>
      <w:r>
        <w:rPr>
          <w:rtl w:val="0"/>
          <w:lang w:val="it-IT"/>
        </w:rPr>
        <w:t xml:space="preserve">è </w:t>
      </w:r>
      <w:r>
        <w:rPr>
          <w:rtl w:val="0"/>
          <w:lang w:val="it-IT"/>
        </w:rPr>
        <w:t>reso conto dell'orribile tortura da cui ho cercato di fuggire",</w:t>
      </w:r>
    </w:p>
    <w:p>
      <w:pPr>
        <w:pStyle w:val="Body"/>
        <w:bidi w:val="0"/>
      </w:pPr>
      <w:r>
        <w:rPr>
          <w:rtl w:val="0"/>
        </w:rPr>
        <w:t>114</w:t>
      </w:r>
    </w:p>
    <w:p>
      <w:pPr>
        <w:pStyle w:val="Body"/>
        <w:bidi w:val="0"/>
      </w:pPr>
    </w:p>
    <w:p>
      <w:pPr>
        <w:pStyle w:val="Body"/>
        <w:bidi w:val="0"/>
      </w:pPr>
      <w:r>
        <w:rPr>
          <w:rtl w:val="0"/>
          <w:lang w:val="it-IT"/>
        </w:rPr>
        <w:t>Duncan ha ripreso a danzare e non ha mai smesso di credere nella sua importanza per l'educazione dei suoi allievi. Perch</w:t>
      </w:r>
      <w:r>
        <w:rPr>
          <w:rtl w:val="0"/>
          <w:lang w:val="fr-FR"/>
        </w:rPr>
        <w:t>é</w:t>
      </w:r>
      <w:r>
        <w:rPr>
          <w:rtl w:val="0"/>
          <w:lang w:val="it-IT"/>
        </w:rPr>
        <w:t>? Che cosa suggerisce quando uno non pu</w:t>
      </w:r>
      <w:r>
        <w:rPr>
          <w:rtl w:val="0"/>
          <w:lang w:val="it-IT"/>
        </w:rPr>
        <w:t xml:space="preserve">ò </w:t>
      </w:r>
      <w:r>
        <w:rPr>
          <w:rtl w:val="0"/>
        </w:rPr>
        <w:t>pi</w:t>
      </w:r>
      <w:r>
        <w:rPr>
          <w:rtl w:val="0"/>
          <w:lang w:val="it-IT"/>
        </w:rPr>
        <w:t xml:space="preserve">ù </w:t>
      </w:r>
      <w:r>
        <w:rPr>
          <w:rtl w:val="0"/>
          <w:lang w:val="it-IT"/>
        </w:rPr>
        <w:t>sopportare di fare un'esperienza eppure la ritiene di vitale importanza per lo sviluppo della bellezza e dell'amore nella vita degli altri?</w:t>
      </w:r>
    </w:p>
    <w:p>
      <w:pPr>
        <w:pStyle w:val="Body"/>
        <w:bidi w:val="0"/>
      </w:pPr>
      <w:r>
        <w:rPr>
          <w:rtl w:val="0"/>
          <w:lang w:val="it-IT"/>
        </w:rPr>
        <w:t>Sono domande che aleggiano ai confini di questo progetto e, mentre spero di esplorarle in futuro, devo accontentarmi degli sforzi fatti finora. Esaminando l'intersezione tra danza, religione, spiritualit</w:t>
      </w:r>
      <w:r>
        <w:rPr>
          <w:rtl w:val="0"/>
        </w:rPr>
        <w:t xml:space="preserve">à </w:t>
      </w:r>
      <w:r>
        <w:rPr>
          <w:rtl w:val="0"/>
          <w:lang w:val="fr-FR"/>
        </w:rPr>
        <w:t>e modernit</w:t>
      </w:r>
      <w:r>
        <w:rPr>
          <w:rtl w:val="0"/>
        </w:rPr>
        <w:t xml:space="preserve">à </w:t>
      </w:r>
      <w:r>
        <w:rPr>
          <w:rtl w:val="0"/>
          <w:lang w:val="it-IT"/>
        </w:rPr>
        <w:t>nelle vite di Loie Fuller e Isadora Duncan, mi sono avvicinata alla comprensione di come la danza possa fungere da sito per l'esperienza religiosa e la creazione di significato. Ho realizzato il mio intento originario: esplorare la domanda: La danza pu</w:t>
      </w:r>
      <w:r>
        <w:rPr>
          <w:rtl w:val="0"/>
          <w:lang w:val="it-IT"/>
        </w:rPr>
        <w:t xml:space="preserve">ò </w:t>
      </w:r>
      <w:r>
        <w:rPr>
          <w:rtl w:val="0"/>
          <w:lang w:val="it-IT"/>
        </w:rPr>
        <w:t>essere un'esperienza religiosa? Tuttavia, l'ho chiesto solo a due danzatori e mi ritrovo a voler porre le stesse domande ai danzatori estatici contemporanei di una citt</w:t>
      </w:r>
      <w:r>
        <w:rPr>
          <w:rtl w:val="0"/>
        </w:rPr>
        <w:t xml:space="preserve">à </w:t>
      </w:r>
      <w:r>
        <w:rPr>
          <w:rtl w:val="0"/>
          <w:lang w:val="it-IT"/>
        </w:rPr>
        <w:t>del Midwest e ai krumpers del centro-sud di Los Angeles. Mi chiedo come la continua considerazione di questa domanda possa portare a un approccio pi</w:t>
      </w:r>
      <w:r>
        <w:rPr>
          <w:rtl w:val="0"/>
          <w:lang w:val="it-IT"/>
        </w:rPr>
        <w:t xml:space="preserve">ù </w:t>
      </w:r>
      <w:r>
        <w:rPr>
          <w:rtl w:val="0"/>
          <w:lang w:val="it-IT"/>
        </w:rPr>
        <w:t>collaborativo tra studi religiosi e studi sulla danza. In che modo gli studiosi di studi religiosi possono imparare di pi</w:t>
      </w:r>
      <w:r>
        <w:rPr>
          <w:rtl w:val="0"/>
          <w:lang w:val="it-IT"/>
        </w:rPr>
        <w:t xml:space="preserve">ù </w:t>
      </w:r>
      <w:r>
        <w:rPr>
          <w:rtl w:val="0"/>
          <w:lang w:val="it-IT"/>
        </w:rPr>
        <w:t>sulla natura e/o sulla funzione della religione attraverso lo studio della danza, e in che modo gli studiosi di studi di danza possono acquisire un senso pi</w:t>
      </w:r>
      <w:r>
        <w:rPr>
          <w:rtl w:val="0"/>
          <w:lang w:val="it-IT"/>
        </w:rPr>
        <w:t xml:space="preserve">ù </w:t>
      </w:r>
      <w:r>
        <w:rPr>
          <w:rtl w:val="0"/>
          <w:lang w:val="it-IT"/>
        </w:rPr>
        <w:t>profondo delle esperienze soggettive sia dei danzatori che dei coreografi considerando i legami religiosi, le credenze e le idee dei danzatori e dei coreografi?</w:t>
      </w:r>
    </w:p>
    <w:p>
      <w:pPr>
        <w:pStyle w:val="Body"/>
        <w:bidi w:val="0"/>
      </w:pPr>
      <w:r>
        <w:rPr>
          <w:rtl w:val="0"/>
          <w:lang w:val="it-IT"/>
        </w:rPr>
        <w:t>Naturalmente, sono anche titubante nel concludere questo progetto perch</w:t>
      </w:r>
      <w:r>
        <w:rPr>
          <w:rtl w:val="0"/>
          <w:lang w:val="fr-FR"/>
        </w:rPr>
        <w:t xml:space="preserve">é </w:t>
      </w:r>
      <w:r>
        <w:rPr>
          <w:rtl w:val="0"/>
          <w:lang w:val="it-IT"/>
        </w:rPr>
        <w:t>mi ha toccato personalmente. Ho ricominciato ad avventurarmi nel mondo della danza quando ho fatto ricerche e interagito con Fuller e Duncan. Il loro impegno nelle forme di danza e il loro completo disprezzo per i critici che li consideravano troppo "grassi", "grassi", "grassi", "grassi", "grassi", "grassi" e/o "grassi" per danzare mi hanno ispirato a tornare alla danza alle mie condizioni. Ho sempre sentito di avere qualcosa</w:t>
      </w:r>
    </w:p>
    <w:p>
      <w:pPr>
        <w:pStyle w:val="Body"/>
        <w:bidi w:val="0"/>
      </w:pPr>
      <w:r>
        <w:rPr>
          <w:rtl w:val="0"/>
        </w:rPr>
        <w:t>115</w:t>
      </w:r>
    </w:p>
    <w:p>
      <w:pPr>
        <w:pStyle w:val="Body"/>
        <w:bidi w:val="0"/>
      </w:pPr>
    </w:p>
    <w:p>
      <w:pPr>
        <w:pStyle w:val="Body"/>
        <w:bidi w:val="0"/>
      </w:pPr>
      <w:r>
        <w:rPr>
          <w:rtl w:val="0"/>
          <w:lang w:val="it-IT"/>
        </w:rPr>
        <w:t>da dire sulla danza, sulla sua importanza e su chi ha il diritto di danzare, e ho sempre sentito che la danza mi offriva un modo per esprimere idee e concetti molto pi</w:t>
      </w:r>
      <w:r>
        <w:rPr>
          <w:rtl w:val="0"/>
          <w:lang w:val="it-IT"/>
        </w:rPr>
        <w:t xml:space="preserve">ù </w:t>
      </w:r>
      <w:r>
        <w:rPr>
          <w:rtl w:val="0"/>
          <w:lang w:val="it-IT"/>
        </w:rPr>
        <w:t>grandi di me. Attraverso la coreografia e la danza, potevo immaginare mondi fantastici, esplorare emozioni, sentimenti e pensieri che non sapevo come esprimere verbalmente e trovare la saggezza attraverso il movimento. Alla fine, per</w:t>
      </w:r>
      <w:r>
        <w:rPr>
          <w:rtl w:val="0"/>
        </w:rPr>
        <w:t>ò</w:t>
      </w:r>
      <w:r>
        <w:rPr>
          <w:rtl w:val="0"/>
          <w:lang w:val="it-IT"/>
        </w:rPr>
        <w:t>, sono giunta alla conclusione che pochi volevano ascoltare i miei pensieri sulla danza e/o vedere i miei balletti.</w:t>
      </w:r>
    </w:p>
    <w:p>
      <w:pPr>
        <w:pStyle w:val="Body"/>
        <w:bidi w:val="0"/>
      </w:pPr>
      <w:r>
        <w:rPr>
          <w:rtl w:val="0"/>
          <w:lang w:val="it-IT"/>
        </w:rPr>
        <w:t xml:space="preserve">Sebbene Fuller e Duncan non siano certo le uniche ragioni del mio ritorno alla danza, sono una delle ragioni. Ora, quando insegno danza, cerco di costruire i ballerini invece di abbatterli, li incoraggio a portare le loro esperienze di vita nella danza e sottolineo che la loro esperienza di danza </w:t>
      </w:r>
      <w:r>
        <w:rPr>
          <w:rtl w:val="0"/>
          <w:lang w:val="it-IT"/>
        </w:rPr>
        <w:t xml:space="preserve">è </w:t>
      </w:r>
      <w:r>
        <w:rPr>
          <w:rtl w:val="0"/>
          <w:lang w:val="it-IT"/>
        </w:rPr>
        <w:t xml:space="preserve">unicamente loro - e che la mia classe di danza </w:t>
      </w:r>
      <w:r>
        <w:rPr>
          <w:rtl w:val="0"/>
          <w:lang w:val="it-IT"/>
        </w:rPr>
        <w:t xml:space="preserve">è </w:t>
      </w:r>
      <w:r>
        <w:rPr>
          <w:rtl w:val="0"/>
          <w:lang w:val="it-IT"/>
        </w:rPr>
        <w:t xml:space="preserve">un luogo sicuro per fare questa esperienza. Dico loro che, a prescindere dal loro livello tecnico, la loro danza </w:t>
      </w:r>
      <w:r>
        <w:rPr>
          <w:rtl w:val="0"/>
          <w:lang w:val="it-IT"/>
        </w:rPr>
        <w:t xml:space="preserve">è </w:t>
      </w:r>
      <w:r>
        <w:rPr>
          <w:rtl w:val="0"/>
          <w:lang w:val="it-IT"/>
        </w:rPr>
        <w:t>importante e apprezzata perch</w:t>
      </w:r>
      <w:r>
        <w:rPr>
          <w:rtl w:val="0"/>
          <w:lang w:val="fr-FR"/>
        </w:rPr>
        <w:t xml:space="preserve">é </w:t>
      </w:r>
      <w:r>
        <w:rPr>
          <w:rtl w:val="0"/>
          <w:lang w:val="it-IT"/>
        </w:rPr>
        <w:t>nessun altro pu</w:t>
      </w:r>
      <w:r>
        <w:rPr>
          <w:rtl w:val="0"/>
          <w:lang w:val="it-IT"/>
        </w:rPr>
        <w:t xml:space="preserve">ò </w:t>
      </w:r>
      <w:r>
        <w:rPr>
          <w:rtl w:val="0"/>
          <w:lang w:val="it-IT"/>
        </w:rPr>
        <w:t>danzare come loro... e, per quanto dica queste cose ai miei studenti, le dico anche a me stessa.</w:t>
      </w:r>
    </w:p>
    <w:p>
      <w:pPr>
        <w:pStyle w:val="Body"/>
        <w:bidi w:val="0"/>
      </w:pPr>
      <w:r>
        <w:rPr>
          <w:rtl w:val="0"/>
          <w:lang w:val="it-IT"/>
        </w:rPr>
        <w:t>Fuller e Duncan non erano ballerini tecnicamente brillanti, ma, grazie alla loro creativit</w:t>
      </w:r>
      <w:r>
        <w:rPr>
          <w:rtl w:val="0"/>
        </w:rPr>
        <w:t>à</w:t>
      </w:r>
      <w:r>
        <w:rPr>
          <w:rtl w:val="0"/>
          <w:lang w:val="it-IT"/>
        </w:rPr>
        <w:t>, dedizione e senso dello scopo, hanno cambiato il mondo della danza e i loro sforzi hanno portato allo sviluppo della danza moderna. Sebbene i loro sforzi siano stati certamente favoriti dalla prevalenza di esperienze simili di disincarnazione e incorporazione creativa tra i loro contemporanei, hanno comunque affrontato la loro parte di critiche; tuttavia, hanno sempre creduto nell'importanza delle loro danze, nonostante le critiche, gli eventi che hanno cambiato la loro vita e la salute cagionevole. Per essere chiari, non mi sforzo di emularli artisticamente, personalmente o professionalmente; tuttavia, guardo a loro e mi viene ricordato che sono un danzatore e che nessuno pu</w:t>
      </w:r>
      <w:r>
        <w:rPr>
          <w:rtl w:val="0"/>
          <w:lang w:val="it-IT"/>
        </w:rPr>
        <w:t xml:space="preserve">ò </w:t>
      </w:r>
      <w:r>
        <w:rPr>
          <w:rtl w:val="0"/>
          <w:lang w:val="it-IT"/>
        </w:rPr>
        <w:t>portarmelo via.</w:t>
      </w:r>
    </w:p>
    <w:p>
      <w:pPr>
        <w:pStyle w:val="Body"/>
        <w:bidi w:val="0"/>
      </w:pPr>
      <w:r>
        <w:rPr>
          <w:rtl w:val="0"/>
        </w:rPr>
        <w:t>116</w:t>
      </w:r>
    </w:p>
    <w:p>
      <w:pPr>
        <w:pStyle w:val="Body"/>
        <w:bidi w:val="0"/>
      </w:pPr>
    </w:p>
    <w:p>
      <w:pPr>
        <w:pStyle w:val="Body"/>
        <w:bidi w:val="0"/>
      </w:pPr>
      <w:r>
        <w:rPr>
          <w:rtl w:val="0"/>
          <w:lang w:val="it-IT"/>
        </w:rPr>
        <w:t>interazioni con loro non finiranno mai. Cos</w:t>
      </w:r>
      <w:r>
        <w:rPr>
          <w:rtl w:val="0"/>
        </w:rPr>
        <w:t>ì</w:t>
      </w:r>
      <w:r>
        <w:rPr>
          <w:rtl w:val="0"/>
          <w:lang w:val="it-IT"/>
        </w:rPr>
        <w:t>, come ho detto ai danzatori della mia classe di andare a casa e fare l'improvvisazione da soli, sto lasciando questo progetto e anche questa universit</w:t>
      </w:r>
      <w:r>
        <w:rPr>
          <w:rtl w:val="0"/>
        </w:rPr>
        <w:t>à</w:t>
      </w:r>
      <w:r>
        <w:rPr>
          <w:rtl w:val="0"/>
          <w:lang w:val="it-IT"/>
        </w:rPr>
        <w:t>, ma questa improvvisazione - questa danza - con Fuller e Duncan continuer</w:t>
      </w:r>
      <w:r>
        <w:rPr>
          <w:rtl w:val="0"/>
        </w:rPr>
        <w:t xml:space="preserve">à </w:t>
      </w:r>
      <w:r>
        <w:rPr>
          <w:rtl w:val="0"/>
          <w:lang w:val="it-IT"/>
        </w:rPr>
        <w:t>ovunque io vada.</w:t>
      </w:r>
    </w:p>
    <w:p>
      <w:pPr>
        <w:pStyle w:val="Body"/>
        <w:bidi w:val="0"/>
      </w:pPr>
      <w:r>
        <w:rPr>
          <w:rtl w:val="0"/>
        </w:rPr>
        <w:t>117</w:t>
      </w:r>
    </w:p>
    <w:p>
      <w:pPr>
        <w:pStyle w:val="Body"/>
        <w:bidi w:val="0"/>
      </w:pPr>
    </w:p>
    <w:p>
      <w:pPr>
        <w:pStyle w:val="Body"/>
        <w:bidi w:val="0"/>
      </w:pPr>
      <w:r>
        <w:rPr>
          <w:rtl w:val="0"/>
        </w:rPr>
        <w:t xml:space="preserve"> 1</w:t>
      </w:r>
    </w:p>
    <w:p>
      <w:pPr>
        <w:pStyle w:val="Body"/>
        <w:bidi w:val="0"/>
      </w:pPr>
      <w:r>
        <w:rPr>
          <w:rtl w:val="0"/>
          <w:lang w:val="en-US"/>
        </w:rPr>
        <w:t>the Body (Stratford, Ontario: Mercury Press, 1994), 196.</w:t>
      </w:r>
    </w:p>
    <w:p>
      <w:pPr>
        <w:pStyle w:val="Body"/>
        <w:bidi w:val="0"/>
      </w:pPr>
      <w:r>
        <w:rPr>
          <w:rtl w:val="0"/>
        </w:rPr>
        <w:t>5</w:t>
      </w:r>
    </w:p>
    <w:p>
      <w:pPr>
        <w:pStyle w:val="Body"/>
        <w:bidi w:val="0"/>
      </w:pPr>
      <w:r>
        <w:rPr>
          <w:rtl w:val="0"/>
        </w:rPr>
        <w:t>6 7</w:t>
      </w:r>
    </w:p>
    <w:p>
      <w:pPr>
        <w:pStyle w:val="Body"/>
        <w:bidi w:val="0"/>
      </w:pPr>
      <w:r>
        <w:rPr>
          <w:rtl w:val="0"/>
          <w:lang w:val="it-IT"/>
        </w:rPr>
        <w:t>Si veda, ad esempio, Susan Bauer, -Dance as Performance Fine Art in Liturgy</w:t>
      </w:r>
      <w:r>
        <w:rPr>
          <w:rtl w:val="0"/>
        </w:rPr>
        <w:t>‖</w:t>
      </w:r>
      <w:r>
        <w:rPr>
          <w:rtl w:val="0"/>
          <w:lang w:val="en-US"/>
        </w:rPr>
        <w:t>, Valerie DeMarinis, -Movement as Mediator of Meaning: An Investigation of the Pyschosocial and Spiritual Function of Dance in Sacred Liturgy", Carla De Sola, "And the Word Became Dance...". E la parola divenne danza: A Theory and Practice of Liturgical Dance" e Judith Rock, -Dance, Texts, and Shrines</w:t>
      </w:r>
      <w:r>
        <w:rPr>
          <w:rtl w:val="0"/>
        </w:rPr>
        <w:t xml:space="preserve">‖ </w:t>
      </w:r>
      <w:r>
        <w:rPr>
          <w:rtl w:val="0"/>
          <w:lang w:val="en-US"/>
        </w:rPr>
        <w:t>in Dance as Religious Studies, eds. Doug Adams e Diane Apostolos-Cappadona (New York, N.Y.: Crossroad Pub. Co, 1990).</w:t>
      </w:r>
    </w:p>
    <w:p>
      <w:pPr>
        <w:pStyle w:val="Body"/>
        <w:bidi w:val="0"/>
      </w:pPr>
      <w:r>
        <w:rPr>
          <w:rtl w:val="0"/>
          <w:lang w:val="en-US"/>
        </w:rPr>
        <w:t>Sara Pearson, intervistata da Rachel Vigier, in Rachel Vigier, Gestures of Genius:Women, Dance, and Marilyn Bordwell, citata in Sondra Horton Fraleigh, Dancing Identity: Metaphysics in Motion</w:t>
      </w:r>
    </w:p>
    <w:p>
      <w:pPr>
        <w:pStyle w:val="Body"/>
        <w:bidi w:val="0"/>
      </w:pPr>
      <w:r>
        <w:rPr>
          <w:rtl w:val="0"/>
        </w:rPr>
        <w:t>2</w:t>
      </w:r>
    </w:p>
    <w:p>
      <w:pPr>
        <w:pStyle w:val="Body"/>
        <w:bidi w:val="0"/>
      </w:pPr>
      <w:r>
        <w:rPr>
          <w:rtl w:val="0"/>
          <w:lang w:val="en-US"/>
        </w:rPr>
        <w:t>(Pittsburgh: University of Pittsburgh Press, 2004), 69.</w:t>
      </w:r>
    </w:p>
    <w:p>
      <w:pPr>
        <w:pStyle w:val="Body"/>
        <w:bidi w:val="0"/>
      </w:pPr>
      <w:r>
        <w:rPr>
          <w:rtl w:val="0"/>
        </w:rPr>
        <w:t>3</w:t>
      </w:r>
    </w:p>
    <w:p>
      <w:pPr>
        <w:pStyle w:val="Body"/>
        <w:bidi w:val="0"/>
      </w:pPr>
      <w:r>
        <w:rPr>
          <w:rtl w:val="0"/>
          <w:lang w:val="en-US"/>
        </w:rPr>
        <w:t>Journal of the American Academy of Religion 66, no. 4 (inverno 1998): 747-769.</w:t>
      </w:r>
    </w:p>
    <w:p>
      <w:pPr>
        <w:pStyle w:val="Body"/>
        <w:bidi w:val="0"/>
      </w:pPr>
      <w:r>
        <w:rPr>
          <w:rtl w:val="0"/>
          <w:lang w:val="it-IT"/>
        </w:rPr>
        <w:t>Kimerer L. La Mothe, -Madonna appassionata: la svolta cristiana della ballerina americana Ruth St. Denis</w:t>
      </w:r>
      <w:r>
        <w:rPr>
          <w:rtl w:val="0"/>
        </w:rPr>
        <w:t>‖</w:t>
      </w:r>
      <w:r>
        <w:rPr>
          <w:rtl w:val="0"/>
        </w:rPr>
        <w:t>.</w:t>
      </w:r>
    </w:p>
    <w:p>
      <w:pPr>
        <w:pStyle w:val="Body"/>
        <w:bidi w:val="0"/>
      </w:pPr>
      <w:r>
        <w:rPr>
          <w:rtl w:val="0"/>
        </w:rPr>
        <w:t>4</w:t>
      </w:r>
    </w:p>
    <w:p>
      <w:pPr>
        <w:pStyle w:val="Body"/>
        <w:bidi w:val="0"/>
      </w:pPr>
      <w:r>
        <w:rPr>
          <w:rtl w:val="0"/>
          <w:lang w:val="it-IT"/>
        </w:rPr>
        <w:t>Asian Folklore Studies 57, no. 2 (1998): 293-329; Kathy Foley, -La danzatrice e la danzata: Trance</w:t>
      </w:r>
    </w:p>
    <w:p>
      <w:pPr>
        <w:pStyle w:val="Body"/>
        <w:bidi w:val="0"/>
      </w:pPr>
      <w:r>
        <w:rPr>
          <w:rtl w:val="0"/>
          <w:lang w:val="it-IT"/>
        </w:rPr>
        <w:t>Irit Averbuch, -Danza sciamana in Giappone: The Choreography of Possession in Kagura Performance", "Dance and Theatrical Performance in West Java", Asian Theatre Journal 2, no. 1 (Spring 1985): 28-49.</w:t>
      </w:r>
    </w:p>
    <w:p>
      <w:pPr>
        <w:pStyle w:val="Body"/>
        <w:bidi w:val="0"/>
      </w:pPr>
      <w:r>
        <w:rPr>
          <w:rtl w:val="0"/>
          <w:lang w:val="en-US"/>
        </w:rPr>
        <w:t>Wayne Proudfoot, Religious Experience (Berkeley: University of California Press, 1985), 155.</w:t>
      </w:r>
    </w:p>
    <w:p>
      <w:pPr>
        <w:pStyle w:val="Body"/>
        <w:bidi w:val="0"/>
      </w:pPr>
      <w:r>
        <w:rPr>
          <w:rtl w:val="0"/>
          <w:lang w:val="it-IT"/>
        </w:rPr>
        <w:t>Ann Taves, Religious Experience Reconsidered: Un approccio a blocchi per lo studio della religione e di altre cose speciali.</w:t>
      </w:r>
    </w:p>
    <w:p>
      <w:pPr>
        <w:pStyle w:val="Body"/>
        <w:bidi w:val="0"/>
      </w:pPr>
      <w:r>
        <w:rPr>
          <w:rtl w:val="0"/>
          <w:lang w:val="it-IT"/>
        </w:rPr>
        <w:t>e altre cose speciali (Princeton, N.J.: Princeton University Press, 2009), 4-8.</w:t>
      </w:r>
    </w:p>
    <w:p>
      <w:pPr>
        <w:pStyle w:val="Body"/>
        <w:bidi w:val="0"/>
      </w:pPr>
      <w:r>
        <w:rPr>
          <w:rtl w:val="0"/>
          <w:lang w:val="en-US"/>
        </w:rPr>
        <w:t>Ann Taves, Fits, Trances, &amp; Visions: Experiencing Religion and Explaining Experience from Wesley to</w:t>
      </w:r>
    </w:p>
    <w:p>
      <w:pPr>
        <w:pStyle w:val="Body"/>
        <w:bidi w:val="0"/>
      </w:pPr>
      <w:r>
        <w:rPr>
          <w:rtl w:val="0"/>
        </w:rPr>
        <w:t>8</w:t>
      </w:r>
    </w:p>
    <w:p>
      <w:pPr>
        <w:pStyle w:val="Body"/>
        <w:bidi w:val="0"/>
      </w:pPr>
      <w:r>
        <w:rPr>
          <w:rtl w:val="0"/>
          <w:lang w:val="en-US"/>
        </w:rPr>
        <w:t>James (Princeton, N.J.: Princeton University Press, 1999).</w:t>
      </w:r>
    </w:p>
    <w:p>
      <w:pPr>
        <w:pStyle w:val="Body"/>
        <w:bidi w:val="0"/>
      </w:pPr>
      <w:r>
        <w:rPr>
          <w:rtl w:val="0"/>
        </w:rPr>
        <w:t>9</w:t>
      </w:r>
    </w:p>
    <w:p>
      <w:pPr>
        <w:pStyle w:val="Body"/>
        <w:bidi w:val="0"/>
      </w:pPr>
      <w:r>
        <w:rPr>
          <w:rtl w:val="0"/>
          <w:lang w:val="en-US"/>
        </w:rPr>
        <w:t>Culture in Courtrooms and Classrooms (Toronto: University of Toronto Press, 1998), 157.</w:t>
      </w:r>
    </w:p>
    <w:p>
      <w:pPr>
        <w:pStyle w:val="Body"/>
        <w:bidi w:val="0"/>
      </w:pPr>
      <w:r>
        <w:rPr>
          <w:rtl w:val="0"/>
          <w:lang w:val="en-US"/>
        </w:rPr>
        <w:t>Theresa Grillo, citata in Sherene Razack, Looking White People in the Eye: Gender, Race, and</w:t>
      </w:r>
    </w:p>
    <w:p>
      <w:pPr>
        <w:pStyle w:val="Body"/>
        <w:bidi w:val="0"/>
      </w:pPr>
      <w:r>
        <w:rPr>
          <w:rtl w:val="0"/>
          <w:lang w:val="de-DE"/>
        </w:rPr>
        <w:t>10 Jos</w:t>
      </w:r>
      <w:r>
        <w:rPr>
          <w:rtl w:val="0"/>
          <w:lang w:val="fr-FR"/>
        </w:rPr>
        <w:t xml:space="preserve">é </w:t>
      </w:r>
      <w:r>
        <w:rPr>
          <w:rtl w:val="0"/>
          <w:lang w:val="en-US"/>
        </w:rPr>
        <w:t>Gil, Metamorphoses of the Body, trans. Stephen Muecke (Minneapolis: University of Minnesota</w:t>
      </w:r>
    </w:p>
    <w:p>
      <w:pPr>
        <w:pStyle w:val="Body"/>
        <w:bidi w:val="0"/>
      </w:pPr>
      <w:r>
        <w:rPr>
          <w:rtl w:val="0"/>
        </w:rPr>
        <w:t>Press, 1998), 167.</w:t>
      </w:r>
    </w:p>
    <w:p>
      <w:pPr>
        <w:pStyle w:val="Body"/>
        <w:bidi w:val="0"/>
      </w:pPr>
      <w:r>
        <w:rPr>
          <w:rtl w:val="0"/>
          <w:lang w:val="it-IT"/>
        </w:rPr>
        <w:t>11 Taves, Esperienza religiosa, 21.</w:t>
      </w:r>
    </w:p>
    <w:p>
      <w:pPr>
        <w:pStyle w:val="Body"/>
        <w:bidi w:val="0"/>
      </w:pPr>
      <w:r>
        <w:rPr>
          <w:rtl w:val="0"/>
          <w:lang w:val="it-IT"/>
        </w:rPr>
        <w:t>12 Mentre Duncan e Fuller crearono nuovi stili di danza che si distaccavano dagli schemi della danza ballata e popolare, non esisteva la danza moderna all'epoca in cui i due artisti danzavano e si esibivano attivamente. La danza moderna, come spiega la sociologa Helen Thomas, -si riferisce alla danza d'arte performativa che non si fonda sulla danse d'</w:t>
      </w:r>
      <w:r>
        <w:rPr>
          <w:rtl w:val="0"/>
          <w:lang w:val="fr-FR"/>
        </w:rPr>
        <w:t>é</w:t>
      </w:r>
      <w:r>
        <w:rPr>
          <w:rtl w:val="0"/>
          <w:lang w:val="it-IT"/>
        </w:rPr>
        <w:t>cole (balletto) n</w:t>
      </w:r>
      <w:r>
        <w:rPr>
          <w:rtl w:val="0"/>
          <w:lang w:val="fr-FR"/>
        </w:rPr>
        <w:t xml:space="preserve">é </w:t>
      </w:r>
      <w:r>
        <w:rPr>
          <w:rtl w:val="0"/>
          <w:lang w:val="it-IT"/>
        </w:rPr>
        <w:t>sulle varie forme di intrattenimento della danza popolare.</w:t>
      </w:r>
      <w:r>
        <w:rPr>
          <w:rtl w:val="0"/>
        </w:rPr>
        <w:t xml:space="preserve">‖ </w:t>
      </w:r>
      <w:r>
        <w:rPr>
          <w:rtl w:val="0"/>
          <w:lang w:val="it-IT"/>
        </w:rPr>
        <w:t xml:space="preserve">Sebbene le danze di Fuller e Duncan si adattino certamente alla descrizione di Thomas, bisogna ricordare che la danza moderna </w:t>
      </w:r>
      <w:r>
        <w:rPr>
          <w:rtl w:val="0"/>
          <w:lang w:val="it-IT"/>
        </w:rPr>
        <w:t xml:space="preserve">è </w:t>
      </w:r>
      <w:r>
        <w:rPr>
          <w:rtl w:val="0"/>
          <w:lang w:val="it-IT"/>
        </w:rPr>
        <w:t>una forma d'arte specifica, nella quale Fuller e Duncan non operavano. Danza, modernit</w:t>
      </w:r>
      <w:r>
        <w:rPr>
          <w:rtl w:val="0"/>
        </w:rPr>
        <w:t xml:space="preserve">à </w:t>
      </w:r>
      <w:r>
        <w:rPr>
          <w:rtl w:val="0"/>
          <w:lang w:val="en-US"/>
        </w:rPr>
        <w:t>e cultura: Explorations in the Sociology of Dance (London: Routledge, 1995), 24.</w:t>
      </w:r>
    </w:p>
    <w:p>
      <w:pPr>
        <w:pStyle w:val="Body"/>
        <w:bidi w:val="0"/>
      </w:pPr>
      <w:r>
        <w:rPr>
          <w:rtl w:val="0"/>
          <w:lang w:val="en-US"/>
        </w:rPr>
        <w:t>13 Marcia Ewing Current e Richard Nelson Current, Loie Fuller: Goddess of Light (Boston: Northeastern University Press, 1997), 11-15.</w:t>
      </w:r>
    </w:p>
    <w:p>
      <w:pPr>
        <w:pStyle w:val="Body"/>
        <w:bidi w:val="0"/>
      </w:pPr>
      <w:r>
        <w:rPr>
          <w:rtl w:val="0"/>
          <w:lang w:val="en-US"/>
        </w:rPr>
        <w:t>14 Loie Fuller, Fifteen Years of a Dancer's Life: With Some Account of Her Distinguished Friends (Boston: Small, Maynard &amp; Company, 1913), 33.</w:t>
      </w:r>
    </w:p>
    <w:p>
      <w:pPr>
        <w:pStyle w:val="Body"/>
        <w:bidi w:val="0"/>
      </w:pPr>
      <w:r>
        <w:rPr>
          <w:rtl w:val="0"/>
          <w:lang w:val="it-IT"/>
        </w:rPr>
        <w:t>15 Corrente e corrente, 63-4, 85, 153-4.</w:t>
      </w:r>
    </w:p>
    <w:p>
      <w:pPr>
        <w:pStyle w:val="Body"/>
        <w:bidi w:val="0"/>
      </w:pPr>
      <w:r>
        <w:rPr>
          <w:rtl w:val="0"/>
          <w:lang w:val="en-US"/>
        </w:rPr>
        <w:t>16 Linda J. Tomko, Dancing Class: Gender, Ethnicity, and Social Divides in American Dance, 1890-1920 (Bloomington: Indiana University Press, 1999), 41-2.</w:t>
      </w:r>
    </w:p>
    <w:p>
      <w:pPr>
        <w:pStyle w:val="Body"/>
        <w:bidi w:val="0"/>
      </w:pPr>
      <w:r>
        <w:rPr>
          <w:rtl w:val="0"/>
          <w:lang w:val="it-IT"/>
        </w:rPr>
        <w:t>17 Questo aspetto verr</w:t>
      </w:r>
      <w:r>
        <w:rPr>
          <w:rtl w:val="0"/>
        </w:rPr>
        <w:t xml:space="preserve">à </w:t>
      </w:r>
      <w:r>
        <w:rPr>
          <w:rtl w:val="0"/>
          <w:lang w:val="it-IT"/>
        </w:rPr>
        <w:t>approfondito nel Capitolo 2.</w:t>
      </w:r>
    </w:p>
    <w:p>
      <w:pPr>
        <w:pStyle w:val="Body"/>
        <w:bidi w:val="0"/>
      </w:pPr>
      <w:r>
        <w:rPr>
          <w:rtl w:val="0"/>
        </w:rPr>
        <w:t>118</w:t>
      </w:r>
    </w:p>
    <w:p>
      <w:pPr>
        <w:pStyle w:val="Body"/>
        <w:bidi w:val="0"/>
      </w:pPr>
    </w:p>
    <w:p>
      <w:pPr>
        <w:pStyle w:val="Body"/>
        <w:bidi w:val="0"/>
      </w:pPr>
      <w:r>
        <w:rPr>
          <w:rtl w:val="0"/>
          <w:lang w:val="en-US"/>
        </w:rPr>
        <w:t xml:space="preserve"> 18 Isadora Duncan, My Life (New York: Liveright Publishing Corp, 1927), 75.</w:t>
      </w:r>
    </w:p>
    <w:p>
      <w:pPr>
        <w:pStyle w:val="Body"/>
        <w:bidi w:val="0"/>
      </w:pPr>
      <w:r>
        <w:rPr>
          <w:rtl w:val="0"/>
          <w:lang w:val="en-US"/>
        </w:rPr>
        <w:t>19 Nora Ambrosio, Learning About Dance: An Introduction to Dance as an Artform and Entertainment,</w:t>
      </w:r>
    </w:p>
    <w:p>
      <w:pPr>
        <w:pStyle w:val="Body"/>
        <w:bidi w:val="0"/>
      </w:pPr>
      <w:r>
        <w:rPr>
          <w:rtl w:val="0"/>
          <w:lang w:val="en-US"/>
        </w:rPr>
        <w:t>2nd ed. (Dubuque, Ia: Kendall/Hunt, 1997), 86.</w:t>
      </w:r>
    </w:p>
    <w:p>
      <w:pPr>
        <w:pStyle w:val="Body"/>
        <w:bidi w:val="0"/>
      </w:pPr>
      <w:r>
        <w:rPr>
          <w:rtl w:val="0"/>
          <w:lang w:val="en-US"/>
        </w:rPr>
        <w:t>20 Jack Anderson, Art Without Boundaries: The World of Modern Dance (Iowa City: University of Iowa Press, 1997), 10; Ambrosio, 86.</w:t>
      </w:r>
    </w:p>
    <w:p>
      <w:pPr>
        <w:pStyle w:val="Body"/>
        <w:bidi w:val="0"/>
      </w:pPr>
      <w:r>
        <w:rPr>
          <w:rtl w:val="0"/>
          <w:lang w:val="en-US"/>
        </w:rPr>
        <w:t>21 Sharon E. Friedler, -Fire and Ice: Female Archetypes in American Modern Dance", in Dancing Female: Lives and Issues of Women in Contemporary Dance, eds. Sharon E. Friedler e Susan Glazer (Amsterdam: Harwood Academic, 1997), 109.</w:t>
      </w:r>
    </w:p>
    <w:p>
      <w:pPr>
        <w:pStyle w:val="Body"/>
        <w:bidi w:val="0"/>
      </w:pPr>
      <w:r>
        <w:rPr>
          <w:rtl w:val="0"/>
          <w:lang w:val="it-IT"/>
        </w:rPr>
        <w:t>22 Nancy Ammerman, -Introduzione</w:t>
      </w:r>
      <w:r>
        <w:rPr>
          <w:rtl w:val="0"/>
        </w:rPr>
        <w:t xml:space="preserve">‖ </w:t>
      </w:r>
      <w:r>
        <w:rPr>
          <w:rtl w:val="0"/>
          <w:lang w:val="en-US"/>
        </w:rPr>
        <w:t>in Everyday Religion: Observing Modern Religious Lives, ed. Nancy Ammerman (Oxford: Oxford University Press, 2007), 5.</w:t>
      </w:r>
    </w:p>
    <w:p>
      <w:pPr>
        <w:pStyle w:val="Body"/>
        <w:bidi w:val="0"/>
      </w:pPr>
      <w:r>
        <w:rPr>
          <w:rtl w:val="0"/>
          <w:lang w:val="en-US"/>
        </w:rPr>
        <w:t>23 William James, The Varieties of Religious Experience (Cambridge: Harvard University Press, 1985), 37-9.</w:t>
      </w:r>
    </w:p>
    <w:p>
      <w:pPr>
        <w:pStyle w:val="Body"/>
        <w:bidi w:val="0"/>
      </w:pPr>
      <w:r>
        <w:rPr>
          <w:rtl w:val="0"/>
          <w:lang w:val="en-US"/>
        </w:rPr>
        <w:t>24 George Lakoff e Mark Johnson, Metaphors We Live By (Chicago: University of Chicago Press, 1980), 117.</w:t>
      </w:r>
    </w:p>
    <w:p>
      <w:pPr>
        <w:pStyle w:val="Body"/>
        <w:bidi w:val="0"/>
      </w:pPr>
      <w:r>
        <w:rPr>
          <w:rtl w:val="0"/>
          <w:lang w:val="en-US"/>
        </w:rPr>
        <w:t>25 Maxine Sheets-Johnstone, The Primacy of Movement (Amsterdam: John Benjamins Pub, 1999), 485.</w:t>
      </w:r>
    </w:p>
    <w:p>
      <w:pPr>
        <w:pStyle w:val="Body"/>
        <w:bidi w:val="0"/>
      </w:pPr>
      <w:r>
        <w:rPr>
          <w:rtl w:val="0"/>
          <w:lang w:val="en-US"/>
        </w:rPr>
        <w:t>26 Robert A Orsi, The Madonna of 115th Street: Faith and Community in Italian Harlem, 2a ed. (New</w:t>
      </w:r>
    </w:p>
    <w:p>
      <w:pPr>
        <w:pStyle w:val="Body"/>
        <w:bidi w:val="0"/>
      </w:pPr>
      <w:r>
        <w:rPr>
          <w:rtl w:val="0"/>
          <w:lang w:val="en-US"/>
        </w:rPr>
        <w:t>Haven: Yale University Press, 2002), xxvii.</w:t>
      </w:r>
    </w:p>
    <w:p>
      <w:pPr>
        <w:pStyle w:val="Body"/>
        <w:bidi w:val="0"/>
      </w:pPr>
      <w:r>
        <w:rPr>
          <w:rtl w:val="0"/>
          <w:lang w:val="it-IT"/>
        </w:rPr>
        <w:t>27 I nomi degli improvvisatori sono quelli dei miei compagni di studi religiosi. Tutti i nomi e le sembianze sono utilizzati con il permesso. Ho voluto incorporarli nel processo, poich</w:t>
      </w:r>
      <w:r>
        <w:rPr>
          <w:rtl w:val="0"/>
          <w:lang w:val="fr-FR"/>
        </w:rPr>
        <w:t xml:space="preserve">é </w:t>
      </w:r>
      <w:r>
        <w:rPr>
          <w:rtl w:val="0"/>
          <w:lang w:val="it-IT"/>
        </w:rPr>
        <w:t>hanno metaforicamente danzato con me nell'ultimo anno durante questo processo.</w:t>
      </w:r>
    </w:p>
    <w:p>
      <w:pPr>
        <w:pStyle w:val="Body"/>
        <w:bidi w:val="0"/>
      </w:pPr>
      <w:r>
        <w:rPr>
          <w:rtl w:val="0"/>
        </w:rPr>
        <w:t>28</w:t>
      </w:r>
    </w:p>
    <w:p>
      <w:pPr>
        <w:pStyle w:val="Body"/>
        <w:bidi w:val="0"/>
      </w:pPr>
      <w:r>
        <w:rPr>
          <w:rtl w:val="0"/>
          <w:lang w:val="it-IT"/>
        </w:rPr>
        <w:t>7 e Paul Heelas, -Introduzione: On Differentiation and Dedifferentiation", in Religion, Modernity,</w:t>
      </w:r>
    </w:p>
    <w:p>
      <w:pPr>
        <w:pStyle w:val="Body"/>
        <w:bidi w:val="0"/>
      </w:pPr>
      <w:r>
        <w:rPr>
          <w:rtl w:val="0"/>
          <w:lang w:val="en-US"/>
        </w:rPr>
        <w:t>Si veda Anthony Giddens, The Consequences of Modernity (Stanford: Stanford University Press, 1990), 1- and Postmodernity, ed. Paul Heelas (Oxford: Blackwell). Paul Heelas (Oxford: Blackwell Publishers, 1998), 1-2.</w:t>
      </w:r>
    </w:p>
    <w:p>
      <w:pPr>
        <w:pStyle w:val="Body"/>
        <w:bidi w:val="0"/>
      </w:pPr>
      <w:r>
        <w:rPr>
          <w:rtl w:val="0"/>
        </w:rPr>
        <w:t>29</w:t>
      </w:r>
    </w:p>
    <w:p>
      <w:pPr>
        <w:pStyle w:val="Body"/>
        <w:bidi w:val="0"/>
      </w:pPr>
      <w:r>
        <w:rPr>
          <w:rtl w:val="0"/>
          <w:lang w:val="it-IT"/>
        </w:rPr>
        <w:t>Risorsa,</w:t>
      </w:r>
      <w:r>
        <w:rPr>
          <w:rtl w:val="0"/>
        </w:rPr>
        <w:t xml:space="preserve">‖ </w:t>
      </w:r>
      <w:r>
        <w:rPr>
          <w:rtl w:val="0"/>
          <w:lang w:val="it-IT"/>
        </w:rPr>
        <w:t>Sociologia della religione 62, no. 3 (2001): 365-6, Ferguson 1-19, Giddens 1-17 e Heelas 1-4.</w:t>
      </w:r>
    </w:p>
    <w:p>
      <w:pPr>
        <w:pStyle w:val="Body"/>
        <w:bidi w:val="0"/>
      </w:pPr>
      <w:r>
        <w:rPr>
          <w:rtl w:val="0"/>
          <w:lang w:val="it-IT"/>
        </w:rPr>
        <w:t>Vedi Kelly Besecke, -Parlare di significato nella modernit</w:t>
      </w:r>
      <w:r>
        <w:rPr>
          <w:rtl w:val="0"/>
        </w:rPr>
        <w:t>à</w:t>
      </w:r>
      <w:r>
        <w:rPr>
          <w:rtl w:val="0"/>
          <w:lang w:val="it-IT"/>
        </w:rPr>
        <w:t>: Spiritualit</w:t>
      </w:r>
      <w:r>
        <w:rPr>
          <w:rtl w:val="0"/>
        </w:rPr>
        <w:t xml:space="preserve">à </w:t>
      </w:r>
      <w:r>
        <w:rPr>
          <w:rtl w:val="0"/>
          <w:lang w:val="it-IT"/>
        </w:rPr>
        <w:t>riflessiva come cultura</w:t>
      </w:r>
    </w:p>
    <w:p>
      <w:pPr>
        <w:pStyle w:val="Body"/>
        <w:bidi w:val="0"/>
      </w:pPr>
      <w:r>
        <w:rPr>
          <w:rtl w:val="0"/>
        </w:rPr>
        <w:t>30</w:t>
      </w:r>
    </w:p>
    <w:p>
      <w:pPr>
        <w:pStyle w:val="Body"/>
        <w:bidi w:val="0"/>
      </w:pPr>
      <w:r>
        <w:rPr>
          <w:rtl w:val="0"/>
          <w:lang w:val="it-IT"/>
        </w:rPr>
        <w:t>Virginia, 2000), 11.</w:t>
      </w:r>
    </w:p>
    <w:p>
      <w:pPr>
        <w:pStyle w:val="Body"/>
        <w:bidi w:val="0"/>
      </w:pPr>
      <w:r>
        <w:rPr>
          <w:rtl w:val="0"/>
          <w:lang w:val="de-DE"/>
        </w:rPr>
        <w:t>Harvie Ferguson, Modernit</w:t>
      </w:r>
      <w:r>
        <w:rPr>
          <w:rtl w:val="0"/>
        </w:rPr>
        <w:t xml:space="preserve">à </w:t>
      </w:r>
      <w:r>
        <w:rPr>
          <w:rtl w:val="0"/>
          <w:lang w:val="it-IT"/>
        </w:rPr>
        <w:t>e soggettivit</w:t>
      </w:r>
      <w:r>
        <w:rPr>
          <w:rtl w:val="0"/>
        </w:rPr>
        <w:t>à</w:t>
      </w:r>
      <w:r>
        <w:rPr>
          <w:rtl w:val="0"/>
          <w:lang w:val="en-US"/>
        </w:rPr>
        <w:t>: Body, Soul, Spirit (Charlottesville: University Press of</w:t>
      </w:r>
    </w:p>
    <w:p>
      <w:pPr>
        <w:pStyle w:val="Body"/>
        <w:bidi w:val="0"/>
      </w:pPr>
      <w:r>
        <w:rPr>
          <w:rtl w:val="0"/>
          <w:lang w:val="pt-PT"/>
        </w:rPr>
        <w:t>31 Ferguson, 3.</w:t>
      </w:r>
    </w:p>
    <w:p>
      <w:pPr>
        <w:pStyle w:val="Body"/>
        <w:bidi w:val="0"/>
      </w:pPr>
      <w:r>
        <w:rPr>
          <w:rtl w:val="0"/>
          <w:lang w:val="pt-PT"/>
        </w:rPr>
        <w:t>32 Ferguson, 12.</w:t>
      </w:r>
    </w:p>
    <w:p>
      <w:pPr>
        <w:pStyle w:val="Body"/>
        <w:bidi w:val="0"/>
      </w:pPr>
      <w:r>
        <w:rPr>
          <w:rtl w:val="0"/>
          <w:lang w:val="it-IT"/>
        </w:rPr>
        <w:t xml:space="preserve">33 Pur trovando affascinanti le premesse di Ferguson, non mi sento del tutto a mio agio nell'argomentazione secondo cui il soggettivismo non </w:t>
      </w:r>
      <w:r>
        <w:rPr>
          <w:rtl w:val="0"/>
          <w:lang w:val="it-IT"/>
        </w:rPr>
        <w:t xml:space="preserve">è </w:t>
      </w:r>
      <w:r>
        <w:rPr>
          <w:rtl w:val="0"/>
          <w:lang w:val="it-IT"/>
        </w:rPr>
        <w:t>sorto fino all'Illuminismo, n</w:t>
      </w:r>
      <w:r>
        <w:rPr>
          <w:rtl w:val="0"/>
          <w:lang w:val="fr-FR"/>
        </w:rPr>
        <w:t xml:space="preserve">é </w:t>
      </w:r>
      <w:r>
        <w:rPr>
          <w:rtl w:val="0"/>
          <w:lang w:val="it-IT"/>
        </w:rPr>
        <w:t xml:space="preserve">sono convinto che ai "pre-moderni" mancasse la propensione al movimento. Ciononostante, la sua argomentazione </w:t>
      </w:r>
      <w:r>
        <w:rPr>
          <w:rtl w:val="0"/>
          <w:lang w:val="it-IT"/>
        </w:rPr>
        <w:t xml:space="preserve">è </w:t>
      </w:r>
      <w:r>
        <w:rPr>
          <w:rtl w:val="0"/>
          <w:lang w:val="it-IT"/>
        </w:rPr>
        <w:t>importante ai fini di questa particolare narrazione della modernit</w:t>
      </w:r>
      <w:r>
        <w:rPr>
          <w:rtl w:val="0"/>
        </w:rPr>
        <w:t>à</w:t>
      </w:r>
      <w:r>
        <w:rPr>
          <w:rtl w:val="0"/>
          <w:lang w:val="it-IT"/>
        </w:rPr>
        <w:t>. Come emerger</w:t>
      </w:r>
      <w:r>
        <w:rPr>
          <w:rtl w:val="0"/>
        </w:rPr>
        <w:t xml:space="preserve">à </w:t>
      </w:r>
      <w:r>
        <w:rPr>
          <w:rtl w:val="0"/>
        </w:rPr>
        <w:t>pi</w:t>
      </w:r>
      <w:r>
        <w:rPr>
          <w:rtl w:val="0"/>
          <w:lang w:val="it-IT"/>
        </w:rPr>
        <w:t xml:space="preserve">ù </w:t>
      </w:r>
      <w:r>
        <w:rPr>
          <w:rtl w:val="0"/>
          <w:lang w:val="it-IT"/>
        </w:rPr>
        <w:t>avanti in questo capitolo, questa particolare versione della modernit</w:t>
      </w:r>
      <w:r>
        <w:rPr>
          <w:rtl w:val="0"/>
          <w:lang w:val="it-IT"/>
        </w:rPr>
        <w:t xml:space="preserve">à è </w:t>
      </w:r>
      <w:r>
        <w:rPr>
          <w:rtl w:val="0"/>
          <w:lang w:val="it-IT"/>
        </w:rPr>
        <w:t>essa stessa un mito.</w:t>
      </w:r>
    </w:p>
    <w:p>
      <w:pPr>
        <w:pStyle w:val="Body"/>
        <w:bidi w:val="0"/>
      </w:pPr>
      <w:r>
        <w:rPr>
          <w:rtl w:val="0"/>
          <w:lang w:val="ru-RU"/>
        </w:rPr>
        <w:t>34</w:t>
      </w:r>
    </w:p>
    <w:p>
      <w:pPr>
        <w:pStyle w:val="Body"/>
        <w:bidi w:val="0"/>
      </w:pPr>
      <w:r>
        <w:rPr>
          <w:rtl w:val="0"/>
          <w:lang w:val="en-US"/>
        </w:rPr>
        <w:t>Harvard University Press, 1998), 6.</w:t>
      </w:r>
    </w:p>
    <w:p>
      <w:pPr>
        <w:pStyle w:val="Body"/>
        <w:bidi w:val="0"/>
      </w:pPr>
      <w:r>
        <w:rPr>
          <w:rtl w:val="0"/>
        </w:rPr>
        <w:t>35</w:t>
      </w:r>
    </w:p>
    <w:p>
      <w:pPr>
        <w:pStyle w:val="Body"/>
        <w:bidi w:val="0"/>
      </w:pPr>
      <w:r>
        <w:rPr>
          <w:rtl w:val="0"/>
          <w:lang w:val="en-US"/>
        </w:rPr>
        <w:t>Edwin Gaustad e Leigh Schmidt, The Religious History of America: the Heart of the American Story 119</w:t>
      </w:r>
    </w:p>
    <w:p>
      <w:pPr>
        <w:pStyle w:val="Body"/>
        <w:bidi w:val="0"/>
      </w:pPr>
      <w:r>
        <w:rPr>
          <w:rtl w:val="0"/>
          <w:lang w:val="en-US"/>
        </w:rPr>
        <w:t>Nancy Tomes, Il Vangelo dei germi: Men, Women, and the Microbe in American Life (Cambridge:</w:t>
      </w:r>
    </w:p>
    <w:p>
      <w:pPr>
        <w:pStyle w:val="Body"/>
        <w:bidi w:val="0"/>
      </w:pPr>
    </w:p>
    <w:p>
      <w:pPr>
        <w:pStyle w:val="Body"/>
        <w:bidi w:val="0"/>
      </w:pPr>
      <w:r>
        <w:rPr>
          <w:rtl w:val="0"/>
          <w:lang w:val="en-US"/>
        </w:rPr>
        <w:t xml:space="preserve"> from Colonial Times to Today (New York: HarperCollins, 2002), 209.</w:t>
      </w:r>
    </w:p>
    <w:p>
      <w:pPr>
        <w:pStyle w:val="Body"/>
        <w:bidi w:val="0"/>
      </w:pPr>
      <w:r>
        <w:rPr>
          <w:rtl w:val="0"/>
        </w:rPr>
        <w:t>36 S</w:t>
      </w:r>
      <w:r>
        <w:rPr>
          <w:rtl w:val="0"/>
          <w:lang w:val="da-DK"/>
        </w:rPr>
        <w:t>ø</w:t>
      </w:r>
      <w:r>
        <w:rPr>
          <w:rtl w:val="0"/>
          <w:lang w:val="en-US"/>
        </w:rPr>
        <w:t>ren Kierkegaard, Either/Or: A Fragment of Life (London, England: Penguin Books, 1992), 44.</w:t>
      </w:r>
    </w:p>
    <w:p>
      <w:pPr>
        <w:pStyle w:val="Body"/>
        <w:bidi w:val="0"/>
      </w:pPr>
      <w:r>
        <w:rPr>
          <w:rtl w:val="0"/>
          <w:lang w:val="da-DK"/>
        </w:rPr>
        <w:t>37 Ibidem, 53.</w:t>
      </w:r>
    </w:p>
    <w:p>
      <w:pPr>
        <w:pStyle w:val="Body"/>
        <w:bidi w:val="0"/>
      </w:pPr>
      <w:r>
        <w:rPr>
          <w:rtl w:val="0"/>
          <w:lang w:val="pt-PT"/>
        </w:rPr>
        <w:t>38 Ferguson, 133.</w:t>
      </w:r>
    </w:p>
    <w:p>
      <w:pPr>
        <w:pStyle w:val="Body"/>
        <w:bidi w:val="0"/>
      </w:pPr>
      <w:r>
        <w:rPr>
          <w:rtl w:val="0"/>
          <w:lang w:val="da-DK"/>
        </w:rPr>
        <w:t>39 Kierkegaard, 45.</w:t>
      </w:r>
    </w:p>
    <w:p>
      <w:pPr>
        <w:pStyle w:val="Body"/>
        <w:bidi w:val="0"/>
      </w:pPr>
      <w:r>
        <w:rPr>
          <w:rtl w:val="0"/>
          <w:lang w:val="en-US"/>
        </w:rPr>
        <w:t>40 G. N Cantor e Sally Shuttleworth, "Introduction" in Science Serialized: Representations of the Sciences in Nineteenth-Century Periodicals, eds. Cantor e Shuttleworth (Cambridge: MIT Press, 2004), 2.</w:t>
      </w:r>
    </w:p>
    <w:p>
      <w:pPr>
        <w:pStyle w:val="Body"/>
        <w:bidi w:val="0"/>
      </w:pPr>
      <w:r>
        <w:rPr>
          <w:rtl w:val="0"/>
          <w:lang w:val="it-IT"/>
        </w:rPr>
        <w:t>41 William Whewell, La filosofia delle scienze induttive: Founded Upon Their History, Volume I (Londra: J. W. Parker, 1840), 14.</w:t>
      </w:r>
    </w:p>
    <w:p>
      <w:pPr>
        <w:pStyle w:val="Body"/>
        <w:bidi w:val="0"/>
      </w:pPr>
      <w:r>
        <w:rPr>
          <w:rtl w:val="0"/>
        </w:rPr>
        <w:t>42</w:t>
      </w:r>
    </w:p>
    <w:p>
      <w:pPr>
        <w:pStyle w:val="Body"/>
        <w:bidi w:val="0"/>
      </w:pPr>
      <w:r>
        <w:rPr>
          <w:rtl w:val="0"/>
          <w:lang w:val="pt-PT"/>
        </w:rPr>
        <w:t>43 Ibidem.</w:t>
      </w:r>
    </w:p>
    <w:p>
      <w:pPr>
        <w:pStyle w:val="Body"/>
        <w:bidi w:val="0"/>
      </w:pPr>
      <w:r>
        <w:rPr>
          <w:rtl w:val="0"/>
        </w:rPr>
        <w:t>44 45</w:t>
      </w:r>
    </w:p>
    <w:p>
      <w:pPr>
        <w:pStyle w:val="Body"/>
        <w:bidi w:val="0"/>
      </w:pPr>
      <w:r>
        <w:rPr>
          <w:rtl w:val="0"/>
        </w:rPr>
        <w:t>46</w:t>
      </w:r>
    </w:p>
    <w:p>
      <w:pPr>
        <w:pStyle w:val="Body"/>
        <w:bidi w:val="0"/>
      </w:pPr>
      <w:r>
        <w:rPr>
          <w:rtl w:val="0"/>
        </w:rPr>
        <w:t>47</w:t>
      </w:r>
    </w:p>
    <w:p>
      <w:pPr>
        <w:pStyle w:val="Body"/>
        <w:bidi w:val="0"/>
      </w:pPr>
      <w:r>
        <w:rPr>
          <w:rtl w:val="0"/>
          <w:lang w:val="it-IT"/>
        </w:rPr>
        <w:t>48 Rudolf Eucken, La vita dello spirito: An Introduction to Philosophy, 2a ed., trans. F.L. Pogson (New York: G.P. Putnam's Sons, 1909), 87.</w:t>
      </w:r>
    </w:p>
    <w:p>
      <w:pPr>
        <w:pStyle w:val="Body"/>
        <w:bidi w:val="0"/>
      </w:pPr>
      <w:r>
        <w:rPr>
          <w:rtl w:val="0"/>
          <w:lang w:val="it-IT"/>
        </w:rPr>
        <w:t>49 Santayana non pu</w:t>
      </w:r>
      <w:r>
        <w:rPr>
          <w:rtl w:val="0"/>
          <w:lang w:val="it-IT"/>
        </w:rPr>
        <w:t xml:space="preserve">ò </w:t>
      </w:r>
      <w:r>
        <w:rPr>
          <w:rtl w:val="0"/>
          <w:lang w:val="it-IT"/>
        </w:rPr>
        <w:t xml:space="preserve">essere messo insieme agli altri: </w:t>
      </w:r>
      <w:r>
        <w:rPr>
          <w:rtl w:val="0"/>
          <w:lang w:val="it-IT"/>
        </w:rPr>
        <w:t xml:space="preserve">è </w:t>
      </w:r>
      <w:r>
        <w:rPr>
          <w:rtl w:val="0"/>
          <w:lang w:val="it-IT"/>
        </w:rPr>
        <w:t>entusiasta della svolta verso la razionalit</w:t>
      </w:r>
      <w:r>
        <w:rPr>
          <w:rtl w:val="0"/>
        </w:rPr>
        <w:t>à</w:t>
      </w:r>
      <w:r>
        <w:rPr>
          <w:rtl w:val="0"/>
        </w:rPr>
        <w:t>.</w:t>
      </w:r>
    </w:p>
    <w:p>
      <w:pPr>
        <w:pStyle w:val="Body"/>
        <w:bidi w:val="0"/>
      </w:pPr>
      <w:r>
        <w:rPr>
          <w:rtl w:val="0"/>
          <w:lang w:val="it-IT"/>
        </w:rPr>
        <w:t>50 Marcel Gauchet, Il disincanto del mondo: A Political History of Religion, trad. it. Oscar Burge (Princeton: Princeton University Press, 1997), 4.</w:t>
      </w:r>
    </w:p>
    <w:p>
      <w:pPr>
        <w:pStyle w:val="Body"/>
        <w:bidi w:val="0"/>
      </w:pPr>
      <w:r>
        <w:rPr>
          <w:rtl w:val="0"/>
        </w:rPr>
        <w:t>51 Leszek Ko</w:t>
      </w:r>
      <w:r>
        <w:rPr>
          <w:rtl w:val="0"/>
        </w:rPr>
        <w:t>ł</w:t>
      </w:r>
      <w:r>
        <w:rPr>
          <w:rtl w:val="0"/>
          <w:lang w:val="en-US"/>
        </w:rPr>
        <w:t>akowski, Modernity on Endless Trial (Chicago: University of Chicago Press, 1990), 72.</w:t>
      </w:r>
    </w:p>
    <w:p>
      <w:pPr>
        <w:pStyle w:val="Body"/>
        <w:bidi w:val="0"/>
      </w:pPr>
      <w:r>
        <w:rPr>
          <w:rtl w:val="0"/>
          <w:lang w:val="it-IT"/>
        </w:rPr>
        <w:t>52 In questo caso, Ko</w:t>
      </w:r>
      <w:r>
        <w:rPr>
          <w:rtl w:val="0"/>
        </w:rPr>
        <w:t>ł</w:t>
      </w:r>
      <w:r>
        <w:rPr>
          <w:rtl w:val="0"/>
          <w:lang w:val="it-IT"/>
        </w:rPr>
        <w:t>akowski non sostiene criticamente questa visione, ma crede nella sua esistenza pervasiva nel</w:t>
      </w:r>
    </w:p>
    <w:p>
      <w:pPr>
        <w:pStyle w:val="Body"/>
        <w:bidi w:val="0"/>
      </w:pPr>
      <w:r>
        <w:rPr>
          <w:rtl w:val="0"/>
          <w:lang w:val="it-IT"/>
        </w:rPr>
        <w:t>mondo moderno.</w:t>
      </w:r>
    </w:p>
    <w:p>
      <w:pPr>
        <w:pStyle w:val="Body"/>
        <w:bidi w:val="0"/>
      </w:pPr>
      <w:r>
        <w:rPr>
          <w:rtl w:val="0"/>
          <w:lang w:val="en-US"/>
        </w:rPr>
        <w:t>53 James A Beckford, Religion and Advanced Industrial Society (London: Unwin Hyman, 1989), 12.</w:t>
      </w:r>
    </w:p>
    <w:p>
      <w:pPr>
        <w:pStyle w:val="Body"/>
        <w:bidi w:val="0"/>
      </w:pPr>
      <w:r>
        <w:rPr>
          <w:rtl w:val="0"/>
          <w:lang w:val="en-US"/>
        </w:rPr>
        <w:t>54 Cristina Bacchilega, Postmodern Fairy Tales: Gender and Narrative Strategies (Philadelphia:</w:t>
      </w:r>
    </w:p>
    <w:p>
      <w:pPr>
        <w:pStyle w:val="Body"/>
        <w:bidi w:val="0"/>
      </w:pPr>
      <w:r>
        <w:rPr>
          <w:rtl w:val="0"/>
          <w:lang w:val="it-IT"/>
        </w:rPr>
        <w:t>Max Weber, -Scienza come vocazione</w:t>
      </w:r>
      <w:r>
        <w:rPr>
          <w:rtl w:val="0"/>
        </w:rPr>
        <w:t>‖</w:t>
      </w:r>
      <w:r>
        <w:rPr>
          <w:rtl w:val="0"/>
          <w:lang w:val="en-US"/>
        </w:rPr>
        <w:t>, in From Max Weber: Essays in Sociology, trans. Hans H. Gerth e C. Wright Mills (New York: Oxford University Press, 1946), in Weberian Sociology of Religion, http://www.ne.jp/asahi/moriyuki/abukuma/weber/lecture/science_frame.html. (corsivo in originale)</w:t>
      </w:r>
    </w:p>
    <w:p>
      <w:pPr>
        <w:pStyle w:val="Body"/>
        <w:bidi w:val="0"/>
      </w:pPr>
      <w:r>
        <w:rPr>
          <w:rtl w:val="0"/>
          <w:lang w:val="it-IT"/>
        </w:rPr>
        <w:t>Con il termine "religione", Weber si riferisce in particolare al cristianesimo e alla fede e all'affidamento delle persone a Dio.</w:t>
      </w:r>
    </w:p>
    <w:p>
      <w:pPr>
        <w:pStyle w:val="Body"/>
        <w:bidi w:val="0"/>
      </w:pPr>
      <w:r>
        <w:rPr>
          <w:rtl w:val="0"/>
          <w:lang w:val="it-IT"/>
        </w:rPr>
        <w:t>George Santayana, -La ragione nella religione</w:t>
      </w:r>
      <w:r>
        <w:rPr>
          <w:rtl w:val="0"/>
        </w:rPr>
        <w:t xml:space="preserve">‖ </w:t>
      </w:r>
      <w:r>
        <w:rPr>
          <w:rtl w:val="0"/>
          <w:lang w:val="en-US"/>
        </w:rPr>
        <w:t>in The Life of Reason, or the Phases of Human Progress (1905) (New York: Dover Publications, 1980), in Project Gutenberg, http://www.gutenberg.org/files/15000/15000-h/vol3.html.</w:t>
      </w:r>
    </w:p>
    <w:p>
      <w:pPr>
        <w:pStyle w:val="Body"/>
        <w:bidi w:val="0"/>
      </w:pPr>
      <w:r>
        <w:rPr>
          <w:rtl w:val="0"/>
        </w:rPr>
        <w:t>Bliss Carman, -Santayana</w:t>
      </w:r>
      <w:r>
        <w:rPr>
          <w:rtl w:val="0"/>
        </w:rPr>
        <w:t>‖</w:t>
      </w:r>
      <w:r>
        <w:rPr>
          <w:rtl w:val="0"/>
          <w:lang w:val="it-IT"/>
        </w:rPr>
        <w:t>, New York Times, 27 gennaio 1906, p. BR45.</w:t>
      </w:r>
    </w:p>
    <w:p>
      <w:pPr>
        <w:pStyle w:val="Body"/>
        <w:bidi w:val="0"/>
      </w:pPr>
      <w:r>
        <w:rPr>
          <w:rtl w:val="0"/>
        </w:rPr>
        <w:t>Ir</w:t>
      </w:r>
      <w:r>
        <w:rPr>
          <w:rtl w:val="0"/>
          <w:lang w:val="it-IT"/>
        </w:rPr>
        <w:t>è</w:t>
      </w:r>
      <w:r>
        <w:rPr>
          <w:rtl w:val="0"/>
          <w:lang w:val="en-US"/>
        </w:rPr>
        <w:t>ne Dean Paul, -Musings,</w:t>
      </w:r>
      <w:r>
        <w:rPr>
          <w:rtl w:val="0"/>
        </w:rPr>
        <w:t xml:space="preserve">‖ </w:t>
      </w:r>
      <w:r>
        <w:rPr>
          <w:rtl w:val="0"/>
          <w:lang w:val="it-IT"/>
        </w:rPr>
        <w:t>Music &amp; Letters 3, no. 4 (1922): 407. Dean Paul era nota anche come Poldowski. Al contrario, Santayana osservava che "l'uomo che vorrebbe emancipare l'arte dalla disciplina e dalla ragione sta cercando di eludere la razionalit</w:t>
      </w:r>
      <w:r>
        <w:rPr>
          <w:rtl w:val="0"/>
        </w:rPr>
        <w:t>à</w:t>
      </w:r>
      <w:r>
        <w:rPr>
          <w:rtl w:val="0"/>
          <w:lang w:val="it-IT"/>
        </w:rPr>
        <w:t>, non solo nell'arte, ma in tutta l'esistenza". Santayana sosteneva che sganciarsi dalla razionalit</w:t>
      </w:r>
      <w:r>
        <w:rPr>
          <w:rtl w:val="0"/>
        </w:rPr>
        <w:t xml:space="preserve">à </w:t>
      </w:r>
      <w:r>
        <w:rPr>
          <w:rtl w:val="0"/>
          <w:lang w:val="it-IT"/>
        </w:rPr>
        <w:t>significava operare nel folle (e illusorio) regno dell'"autosufficienza". Santayana, -La ragione nell'arte</w:t>
      </w:r>
      <w:r>
        <w:rPr>
          <w:rtl w:val="0"/>
        </w:rPr>
        <w:t xml:space="preserve">‖ </w:t>
      </w:r>
      <w:r>
        <w:rPr>
          <w:rtl w:val="0"/>
          <w:lang w:val="en-US"/>
        </w:rPr>
        <w:t>in The Life of Reason, or the Phases of Human Progress (1905) (New York: Dover Publications, 1980), su Project Gutenberg, http://www.gutenberg.org/files/15000/15000- h/vol4.html.</w:t>
      </w:r>
    </w:p>
    <w:p>
      <w:pPr>
        <w:pStyle w:val="Body"/>
        <w:bidi w:val="0"/>
      </w:pPr>
      <w:r>
        <w:rPr>
          <w:rtl w:val="0"/>
        </w:rPr>
        <w:t>120</w:t>
      </w:r>
    </w:p>
    <w:p>
      <w:pPr>
        <w:pStyle w:val="Body"/>
        <w:bidi w:val="0"/>
      </w:pPr>
    </w:p>
    <w:p>
      <w:pPr>
        <w:pStyle w:val="Body"/>
        <w:bidi w:val="0"/>
      </w:pPr>
      <w:r>
        <w:rPr>
          <w:rtl w:val="0"/>
          <w:lang w:val="en-US"/>
        </w:rPr>
        <w:t xml:space="preserve"> University of Pennsylvania Press, 1997), 5.</w:t>
      </w:r>
    </w:p>
    <w:p>
      <w:pPr>
        <w:pStyle w:val="Body"/>
        <w:bidi w:val="0"/>
      </w:pPr>
      <w:r>
        <w:rPr>
          <w:rtl w:val="0"/>
          <w:lang w:val="it-IT"/>
        </w:rPr>
        <w:t xml:space="preserve">55 A questo proposito, </w:t>
      </w:r>
      <w:r>
        <w:rPr>
          <w:rtl w:val="0"/>
          <w:lang w:val="it-IT"/>
        </w:rPr>
        <w:t xml:space="preserve">è </w:t>
      </w:r>
      <w:r>
        <w:rPr>
          <w:rtl w:val="0"/>
          <w:lang w:val="it-IT"/>
        </w:rPr>
        <w:t>interessante considerare l'idea di -multipla modernit</w:t>
      </w:r>
      <w:r>
        <w:rPr>
          <w:rtl w:val="0"/>
        </w:rPr>
        <w:t>à‖</w:t>
      </w:r>
      <w:r>
        <w:rPr>
          <w:rtl w:val="0"/>
          <w:lang w:val="it-IT"/>
        </w:rPr>
        <w:t xml:space="preserve">: questa nozione riconosce che il costrutto occidentale di modernizzazione non </w:t>
      </w:r>
      <w:r>
        <w:rPr>
          <w:rtl w:val="0"/>
          <w:lang w:val="it-IT"/>
        </w:rPr>
        <w:t xml:space="preserve">è </w:t>
      </w:r>
      <w:r>
        <w:rPr>
          <w:rtl w:val="0"/>
          <w:lang w:val="it-IT"/>
        </w:rPr>
        <w:t>l'unico modo di sperimentare la modernit</w:t>
      </w:r>
      <w:r>
        <w:rPr>
          <w:rtl w:val="0"/>
        </w:rPr>
        <w:t>à</w:t>
      </w:r>
      <w:r>
        <w:rPr>
          <w:rtl w:val="0"/>
          <w:lang w:val="it-IT"/>
        </w:rPr>
        <w:t>. Come osserva lo studioso S.N. Eisenstadt, "l'idea di modernit</w:t>
      </w:r>
      <w:r>
        <w:rPr>
          <w:rtl w:val="0"/>
        </w:rPr>
        <w:t xml:space="preserve">à </w:t>
      </w:r>
      <w:r>
        <w:rPr>
          <w:rtl w:val="0"/>
          <w:lang w:val="it-IT"/>
        </w:rPr>
        <w:t>multiple presuppone che il modo migliore per comprendere il mondo contemporaneo sia quello di vederlo come una storia di continua costituzione e ricostituzione di una molteplicit</w:t>
      </w:r>
      <w:r>
        <w:rPr>
          <w:rtl w:val="0"/>
        </w:rPr>
        <w:t xml:space="preserve">à </w:t>
      </w:r>
      <w:r>
        <w:rPr>
          <w:rtl w:val="0"/>
          <w:lang w:val="it-IT"/>
        </w:rPr>
        <w:t>di programmi culturali". Quindi, non solo una cultura specifica pu</w:t>
      </w:r>
      <w:r>
        <w:rPr>
          <w:rtl w:val="0"/>
          <w:lang w:val="it-IT"/>
        </w:rPr>
        <w:t xml:space="preserve">ò </w:t>
      </w:r>
      <w:r>
        <w:rPr>
          <w:rtl w:val="0"/>
          <w:lang w:val="it-IT"/>
        </w:rPr>
        <w:t>sperimentare la modernit</w:t>
      </w:r>
      <w:r>
        <w:rPr>
          <w:rtl w:val="0"/>
        </w:rPr>
        <w:t xml:space="preserve">à </w:t>
      </w:r>
      <w:r>
        <w:rPr>
          <w:rtl w:val="0"/>
          <w:lang w:val="it-IT"/>
        </w:rPr>
        <w:t>in modo diverso da un'altra cultura, ma coloro che sono all'interno della cultura possono vedere e sperimentare la modernit</w:t>
      </w:r>
      <w:r>
        <w:rPr>
          <w:rtl w:val="0"/>
        </w:rPr>
        <w:t xml:space="preserve">à </w:t>
      </w:r>
      <w:r>
        <w:rPr>
          <w:rtl w:val="0"/>
          <w:lang w:val="it-IT"/>
        </w:rPr>
        <w:t>in modi radicalmente diversi. S.N. Eisenstadt, -Multiple Modernities</w:t>
      </w:r>
      <w:r>
        <w:rPr>
          <w:rtl w:val="0"/>
        </w:rPr>
        <w:t>‖</w:t>
      </w:r>
      <w:r>
        <w:rPr>
          <w:rtl w:val="0"/>
        </w:rPr>
        <w:t>, Daedalus 129, n. 1 (2000): 2.</w:t>
      </w:r>
    </w:p>
    <w:p>
      <w:pPr>
        <w:pStyle w:val="Body"/>
        <w:bidi w:val="0"/>
      </w:pPr>
      <w:r>
        <w:rPr>
          <w:rtl w:val="0"/>
        </w:rPr>
        <w:t>56</w:t>
      </w:r>
    </w:p>
    <w:p>
      <w:pPr>
        <w:pStyle w:val="Body"/>
        <w:bidi w:val="0"/>
      </w:pPr>
      <w:r>
        <w:rPr>
          <w:rtl w:val="0"/>
          <w:lang w:val="ru-RU"/>
        </w:rPr>
        <w:t>57</w:t>
      </w:r>
    </w:p>
    <w:p>
      <w:pPr>
        <w:pStyle w:val="Body"/>
        <w:bidi w:val="0"/>
      </w:pPr>
      <w:r>
        <w:rPr>
          <w:rtl w:val="0"/>
          <w:lang w:val="it-IT"/>
        </w:rPr>
        <w:t>-La signora Burnett e l'occulto", New York Times, 12 ottobre 1913, p. BR542. In questo articolo, Burnett afferma anche di non essere "una scienziata cristiana, ... una sostenitrice del Nuovo Pensiero, ... una discepola dell'insegnamento yogi, ... una buddista, ... una maomettana, ... una seguace di Confucio. Eppure io sono tutte queste cose</w:t>
      </w:r>
      <w:r>
        <w:rPr>
          <w:rtl w:val="0"/>
        </w:rPr>
        <w:t>‖</w:t>
      </w:r>
      <w:r>
        <w:rPr>
          <w:rtl w:val="0"/>
        </w:rPr>
        <w:t>.</w:t>
      </w:r>
    </w:p>
    <w:p>
      <w:pPr>
        <w:pStyle w:val="Body"/>
        <w:bidi w:val="0"/>
      </w:pPr>
      <w:r>
        <w:rPr>
          <w:rtl w:val="0"/>
          <w:lang w:val="it-IT"/>
        </w:rPr>
        <w:t>L. Frank Baum praticava lo spiritismo. Si veda Rebecca Loncraine, The Real Wizard of Oz: The Life and Times of L. Frank Baum (New York: Gotham Books, 2009). Inoltre, Baum offr</w:t>
      </w:r>
      <w:r>
        <w:rPr>
          <w:rtl w:val="0"/>
        </w:rPr>
        <w:t xml:space="preserve">ì </w:t>
      </w:r>
      <w:r>
        <w:rPr>
          <w:rtl w:val="0"/>
          <w:lang w:val="it-IT"/>
        </w:rPr>
        <w:t>un'intrigante osservazione sull'intersezione tra modernit</w:t>
      </w:r>
      <w:r>
        <w:rPr>
          <w:rtl w:val="0"/>
        </w:rPr>
        <w:t xml:space="preserve">à </w:t>
      </w:r>
      <w:r>
        <w:rPr>
          <w:rtl w:val="0"/>
          <w:lang w:val="it-IT"/>
        </w:rPr>
        <w:t>e immaginazione nell'introduzione a La principessa perduta di Oz (1917): -L'immaginazione ha portato l'umanit</w:t>
      </w:r>
      <w:r>
        <w:rPr>
          <w:rtl w:val="0"/>
        </w:rPr>
        <w:t xml:space="preserve">à </w:t>
      </w:r>
      <w:r>
        <w:rPr>
          <w:rtl w:val="0"/>
          <w:lang w:val="it-IT"/>
        </w:rPr>
        <w:t>attraverso i secoli bui al suo attuale stato di civilt</w:t>
      </w:r>
      <w:r>
        <w:rPr>
          <w:rtl w:val="0"/>
        </w:rPr>
        <w:t>à</w:t>
      </w:r>
      <w:r>
        <w:rPr>
          <w:rtl w:val="0"/>
          <w:lang w:val="it-IT"/>
        </w:rPr>
        <w:t>. L'immaginazione ha portato Colombo a scoprire l'America. L'immaginazione ha portato Franklin a scoprire l'elettricit</w:t>
      </w:r>
      <w:r>
        <w:rPr>
          <w:rtl w:val="0"/>
        </w:rPr>
        <w:t>à</w:t>
      </w:r>
      <w:r>
        <w:rPr>
          <w:rtl w:val="0"/>
          <w:lang w:val="it-IT"/>
        </w:rPr>
        <w:t>. L'immaginazione ci ha dato la macchina a vapore, il telefono, la macchina per parlare e l'automobile, perch</w:t>
      </w:r>
      <w:r>
        <w:rPr>
          <w:rtl w:val="0"/>
          <w:lang w:val="fr-FR"/>
        </w:rPr>
        <w:t xml:space="preserve">é </w:t>
      </w:r>
      <w:r>
        <w:rPr>
          <w:rtl w:val="0"/>
          <w:lang w:val="it-IT"/>
        </w:rPr>
        <w:t>queste cose dovevano essere sognate prima di diventare realt</w:t>
      </w:r>
      <w:r>
        <w:rPr>
          <w:rtl w:val="0"/>
        </w:rPr>
        <w:t>à</w:t>
      </w:r>
      <w:r>
        <w:rPr>
          <w:rtl w:val="0"/>
          <w:lang w:val="it-IT"/>
        </w:rPr>
        <w:t>. Perci</w:t>
      </w:r>
      <w:r>
        <w:rPr>
          <w:rtl w:val="0"/>
          <w:lang w:val="it-IT"/>
        </w:rPr>
        <w:t xml:space="preserve">ò </w:t>
      </w:r>
      <w:r>
        <w:rPr>
          <w:rtl w:val="0"/>
          <w:lang w:val="it-IT"/>
        </w:rPr>
        <w:t>credo che i sogni - sogni diurni, sapete, con gli occhi spalancati e la macchina del cervello che sfreccia - possano portare al miglioramento del mondo. Il bambino fantasioso diventer</w:t>
      </w:r>
      <w:r>
        <w:rPr>
          <w:rtl w:val="0"/>
        </w:rPr>
        <w:t xml:space="preserve">à </w:t>
      </w:r>
      <w:r>
        <w:rPr>
          <w:rtl w:val="0"/>
          <w:lang w:val="it-IT"/>
        </w:rPr>
        <w:t>l'uomo o la donna fantasiosi pi</w:t>
      </w:r>
      <w:r>
        <w:rPr>
          <w:rtl w:val="0"/>
          <w:lang w:val="it-IT"/>
        </w:rPr>
        <w:t xml:space="preserve">ù </w:t>
      </w:r>
      <w:r>
        <w:rPr>
          <w:rtl w:val="0"/>
          <w:lang w:val="it-IT"/>
        </w:rPr>
        <w:t>adatti a creare, a inventare e quindi a promuovere la civilt</w:t>
      </w:r>
      <w:r>
        <w:rPr>
          <w:rtl w:val="0"/>
        </w:rPr>
        <w:t>à‖</w:t>
      </w:r>
      <w:r>
        <w:rPr>
          <w:rtl w:val="0"/>
        </w:rPr>
        <w:t>.</w:t>
      </w:r>
    </w:p>
    <w:p>
      <w:pPr>
        <w:pStyle w:val="Body"/>
        <w:bidi w:val="0"/>
      </w:pPr>
      <w:r>
        <w:rPr>
          <w:rtl w:val="0"/>
          <w:lang w:val="ru-RU"/>
        </w:rPr>
        <w:t>58</w:t>
      </w:r>
    </w:p>
    <w:p>
      <w:pPr>
        <w:pStyle w:val="Body"/>
        <w:bidi w:val="0"/>
      </w:pPr>
      <w:r>
        <w:rPr>
          <w:rtl w:val="0"/>
          <w:lang w:val="en-US"/>
        </w:rPr>
        <w:t>Cambridge University Press, 1995), 5-6.</w:t>
      </w:r>
    </w:p>
    <w:p>
      <w:pPr>
        <w:pStyle w:val="Body"/>
        <w:bidi w:val="0"/>
      </w:pPr>
      <w:r>
        <w:rPr>
          <w:rtl w:val="0"/>
          <w:lang w:val="en-US"/>
        </w:rPr>
        <w:t>Dee Reynolds, Symbolist Aesthetics and Early Abstract Art: Sites of Imaginary Space (Cambridge:</w:t>
      </w:r>
    </w:p>
    <w:p>
      <w:pPr>
        <w:pStyle w:val="Body"/>
        <w:bidi w:val="0"/>
      </w:pPr>
      <w:r>
        <w:rPr>
          <w:rtl w:val="0"/>
          <w:lang w:val="en-US"/>
        </w:rPr>
        <w:t>Si veda Simon During, Modern Enchantments: The Cultural Power of Secular Magic (Cambridge: Harvard</w:t>
      </w:r>
    </w:p>
    <w:p>
      <w:pPr>
        <w:pStyle w:val="Body"/>
        <w:bidi w:val="0"/>
      </w:pPr>
      <w:r>
        <w:rPr>
          <w:rtl w:val="0"/>
        </w:rPr>
        <w:t>59</w:t>
      </w:r>
    </w:p>
    <w:p>
      <w:pPr>
        <w:pStyle w:val="Body"/>
        <w:bidi w:val="0"/>
      </w:pPr>
      <w:r>
        <w:rPr>
          <w:rtl w:val="0"/>
          <w:lang w:val="en-US"/>
        </w:rPr>
        <w:t>University Press, 2002).</w:t>
      </w:r>
    </w:p>
    <w:p>
      <w:pPr>
        <w:pStyle w:val="Body"/>
        <w:bidi w:val="0"/>
      </w:pPr>
      <w:r>
        <w:rPr>
          <w:rtl w:val="0"/>
        </w:rPr>
        <w:t>60</w:t>
      </w:r>
    </w:p>
    <w:p>
      <w:pPr>
        <w:pStyle w:val="Body"/>
        <w:bidi w:val="0"/>
      </w:pPr>
      <w:r>
        <w:rPr>
          <w:rtl w:val="0"/>
          <w:lang w:val="it-IT"/>
        </w:rPr>
        <w:t xml:space="preserve">spiegare la loro </w:t>
      </w:r>
      <w:r>
        <w:rPr>
          <w:rtl w:val="0"/>
        </w:rPr>
        <w:t>̳</w:t>
      </w:r>
      <w:r>
        <w:rPr>
          <w:rtl w:val="0"/>
          <w:lang w:val="it-IT"/>
        </w:rPr>
        <w:t>innocenza".</w:t>
      </w:r>
    </w:p>
    <w:p>
      <w:pPr>
        <w:pStyle w:val="Body"/>
        <w:bidi w:val="0"/>
      </w:pPr>
      <w:r>
        <w:rPr>
          <w:rtl w:val="0"/>
          <w:lang w:val="it-IT"/>
        </w:rPr>
        <w:t xml:space="preserve">Durante, 152. </w:t>
      </w:r>
      <w:r>
        <w:rPr>
          <w:rtl w:val="0"/>
          <w:lang w:val="it-IT"/>
        </w:rPr>
        <w:t xml:space="preserve">È </w:t>
      </w:r>
      <w:r>
        <w:rPr>
          <w:rtl w:val="0"/>
          <w:lang w:val="it-IT"/>
        </w:rPr>
        <w:t xml:space="preserve">interessante notare che in questo periodo anche l'ipnotismo divenne una spiegazione usata dai criminali per spiegare la loro </w:t>
      </w:r>
      <w:r>
        <w:rPr>
          <w:rtl w:val="0"/>
        </w:rPr>
        <w:t>́</w:t>
      </w:r>
      <w:r>
        <w:rPr>
          <w:rtl w:val="0"/>
          <w:lang w:val="it-IT"/>
        </w:rPr>
        <w:t>innocenza".</w:t>
      </w:r>
    </w:p>
    <w:p>
      <w:pPr>
        <w:pStyle w:val="Body"/>
        <w:bidi w:val="0"/>
      </w:pPr>
      <w:r>
        <w:rPr>
          <w:rtl w:val="0"/>
          <w:lang w:val="it-IT"/>
        </w:rPr>
        <w:t>61 Purtroppo, Landy e Saler non definiscono in modo specifico cosa intendono per religione. Riassumo ci</w:t>
      </w:r>
      <w:r>
        <w:rPr>
          <w:rtl w:val="0"/>
          <w:lang w:val="it-IT"/>
        </w:rPr>
        <w:t xml:space="preserve">ò </w:t>
      </w:r>
      <w:r>
        <w:rPr>
          <w:rtl w:val="0"/>
          <w:lang w:val="it-IT"/>
        </w:rPr>
        <w:t>che intendono per religione considerando ci</w:t>
      </w:r>
      <w:r>
        <w:rPr>
          <w:rtl w:val="0"/>
          <w:lang w:val="it-IT"/>
        </w:rPr>
        <w:t xml:space="preserve">ò </w:t>
      </w:r>
      <w:r>
        <w:rPr>
          <w:rtl w:val="0"/>
          <w:lang w:val="it-IT"/>
        </w:rPr>
        <w:t xml:space="preserve">che secondo loro </w:t>
      </w:r>
      <w:r>
        <w:rPr>
          <w:rtl w:val="0"/>
          <w:lang w:val="it-IT"/>
        </w:rPr>
        <w:t xml:space="preserve">è </w:t>
      </w:r>
      <w:r>
        <w:rPr>
          <w:rtl w:val="0"/>
          <w:lang w:val="it-IT"/>
        </w:rPr>
        <w:t>andato perduto dal mondo moderno (come -crede</w:t>
      </w:r>
      <w:r>
        <w:rPr>
          <w:rtl w:val="0"/>
        </w:rPr>
        <w:t xml:space="preserve">‖ </w:t>
      </w:r>
      <w:r>
        <w:rPr>
          <w:rtl w:val="0"/>
          <w:lang w:val="de-DE"/>
        </w:rPr>
        <w:t>e -Dio</w:t>
      </w:r>
      <w:r>
        <w:rPr>
          <w:rtl w:val="0"/>
        </w:rPr>
        <w:t>‖</w:t>
      </w:r>
      <w:r>
        <w:rPr>
          <w:rtl w:val="0"/>
          <w:lang w:val="it-IT"/>
        </w:rPr>
        <w:t>). Inoltre, rifiutano le nuove religioni, come lo spiritismo, come parte della narrazione del re-incanto, considerandole come ci</w:t>
      </w:r>
      <w:r>
        <w:rPr>
          <w:rtl w:val="0"/>
          <w:lang w:val="it-IT"/>
        </w:rPr>
        <w:t xml:space="preserve">ò </w:t>
      </w:r>
      <w:r>
        <w:rPr>
          <w:rtl w:val="0"/>
          <w:lang w:val="it-IT"/>
        </w:rPr>
        <w:t>che cerca di -sostituire il vecchio</w:t>
      </w:r>
      <w:r>
        <w:rPr>
          <w:rtl w:val="0"/>
        </w:rPr>
        <w:t xml:space="preserve">‖ </w:t>
      </w:r>
      <w:r>
        <w:rPr>
          <w:rtl w:val="0"/>
          <w:lang w:val="it-IT"/>
        </w:rPr>
        <w:t>piuttosto che creare una nuova esperienza che parli ai nuovi bisogni dell'individuo moderno. Joshua Landy e Michael T. Saler, "Introduzione: The Varieties of Modern Enchantment" in The Re-Enchantment of the World: Secular Magic in a Rational Age, eds. Landy e Saler (Stanford: Stanford University Press, 2009), 2.</w:t>
      </w:r>
    </w:p>
    <w:p>
      <w:pPr>
        <w:pStyle w:val="Body"/>
        <w:bidi w:val="0"/>
      </w:pPr>
      <w:r>
        <w:rPr>
          <w:rtl w:val="0"/>
          <w:lang w:val="pt-PT"/>
        </w:rPr>
        <w:t>62 Ibidem.</w:t>
      </w:r>
    </w:p>
    <w:p>
      <w:pPr>
        <w:pStyle w:val="Body"/>
        <w:bidi w:val="0"/>
      </w:pPr>
      <w:r>
        <w:rPr>
          <w:rtl w:val="0"/>
          <w:lang w:val="pt-PT"/>
        </w:rPr>
        <w:t>63 Ibidem, 1.</w:t>
      </w:r>
    </w:p>
    <w:p>
      <w:pPr>
        <w:pStyle w:val="Body"/>
        <w:bidi w:val="0"/>
      </w:pPr>
      <w:r>
        <w:rPr>
          <w:rtl w:val="0"/>
        </w:rPr>
        <w:t>64</w:t>
      </w:r>
    </w:p>
    <w:p>
      <w:pPr>
        <w:pStyle w:val="Body"/>
        <w:bidi w:val="0"/>
      </w:pPr>
      <w:r>
        <w:rPr>
          <w:rtl w:val="0"/>
        </w:rPr>
        <w:t>65</w:t>
      </w:r>
    </w:p>
    <w:p>
      <w:pPr>
        <w:pStyle w:val="Body"/>
        <w:bidi w:val="0"/>
      </w:pPr>
      <w:r>
        <w:rPr>
          <w:rtl w:val="0"/>
        </w:rPr>
        <w:t>66</w:t>
      </w:r>
    </w:p>
    <w:p>
      <w:pPr>
        <w:pStyle w:val="Body"/>
        <w:bidi w:val="0"/>
      </w:pPr>
      <w:r>
        <w:rPr>
          <w:rtl w:val="0"/>
          <w:lang w:val="de-DE"/>
        </w:rPr>
        <w:t>-Spiritualit</w:t>
      </w:r>
      <w:r>
        <w:rPr>
          <w:rtl w:val="0"/>
        </w:rPr>
        <w:t xml:space="preserve">à </w:t>
      </w:r>
      <w:r>
        <w:rPr>
          <w:rtl w:val="0"/>
          <w:lang w:val="it-IT"/>
        </w:rPr>
        <w:t>nei ministri</w:t>
      </w:r>
      <w:r>
        <w:rPr>
          <w:rtl w:val="0"/>
        </w:rPr>
        <w:t>‖</w:t>
      </w:r>
      <w:r>
        <w:rPr>
          <w:rtl w:val="0"/>
          <w:lang w:val="it-IT"/>
        </w:rPr>
        <w:t>, New York Times, 15 febbraio 1881, pag. 3.</w:t>
      </w:r>
    </w:p>
    <w:p>
      <w:pPr>
        <w:pStyle w:val="Body"/>
        <w:bidi w:val="0"/>
      </w:pPr>
      <w:r>
        <w:rPr>
          <w:rtl w:val="0"/>
          <w:lang w:val="pt-PT"/>
        </w:rPr>
        <w:t>Ibid.</w:t>
      </w:r>
    </w:p>
    <w:p>
      <w:pPr>
        <w:pStyle w:val="Body"/>
        <w:bidi w:val="0"/>
      </w:pPr>
      <w:r>
        <w:rPr>
          <w:rtl w:val="0"/>
          <w:lang w:val="it-IT"/>
        </w:rPr>
        <w:t>Nora Batchelor, -Il diritto inalienabile dell'anima</w:t>
      </w:r>
      <w:r>
        <w:rPr>
          <w:rtl w:val="0"/>
        </w:rPr>
        <w:t>‖</w:t>
      </w:r>
      <w:r>
        <w:rPr>
          <w:rtl w:val="0"/>
          <w:lang w:val="it-IT"/>
        </w:rPr>
        <w:t>, Mind 11 (1902): 299. Per maggiori informazioni sull'ascesa della spiritualit</w:t>
      </w:r>
      <w:r>
        <w:rPr>
          <w:rtl w:val="0"/>
        </w:rPr>
        <w:t xml:space="preserve">à </w:t>
      </w:r>
      <w:r>
        <w:rPr>
          <w:rtl w:val="0"/>
          <w:lang w:val="en-US"/>
        </w:rPr>
        <w:t>in questo periodo, si veda Jeremy Carrette e Richard King, $elling Spirituality: The Silent Takeover of Religion (Londra: Routledge, 2005) e Leigh Eric Schmidt, Restless Souls: The Making of American Spirituality: From Emerson to Oprah (San Francisco: Harper Collins, 2005).</w:t>
      </w:r>
    </w:p>
    <w:p>
      <w:pPr>
        <w:pStyle w:val="Body"/>
        <w:bidi w:val="0"/>
      </w:pPr>
      <w:r>
        <w:rPr>
          <w:rtl w:val="0"/>
        </w:rPr>
        <w:t>121</w:t>
      </w:r>
    </w:p>
    <w:p>
      <w:pPr>
        <w:pStyle w:val="Body"/>
        <w:bidi w:val="0"/>
      </w:pPr>
    </w:p>
    <w:p>
      <w:pPr>
        <w:pStyle w:val="Body"/>
        <w:bidi w:val="0"/>
      </w:pPr>
      <w:r>
        <w:rPr>
          <w:rtl w:val="0"/>
          <w:lang w:val="it-IT"/>
        </w:rPr>
        <w:t xml:space="preserve"> 67 Che, ovviamente, includeva l'opzione di essere disincantati.</w:t>
      </w:r>
    </w:p>
    <w:p>
      <w:pPr>
        <w:pStyle w:val="Body"/>
        <w:bidi w:val="0"/>
      </w:pPr>
      <w:r>
        <w:rPr>
          <w:rtl w:val="0"/>
          <w:lang w:val="en-US"/>
        </w:rPr>
        <w:t>68 Charles Taylor, A Secular Age (Cambridge: Belknap Press of Harvard University Press, 2007), 151.</w:t>
      </w:r>
    </w:p>
    <w:p>
      <w:pPr>
        <w:pStyle w:val="Body"/>
        <w:bidi w:val="0"/>
      </w:pPr>
      <w:r>
        <w:rPr>
          <w:rtl w:val="0"/>
          <w:lang w:val="pt-PT"/>
        </w:rPr>
        <w:t>69 Ibidem.</w:t>
      </w:r>
    </w:p>
    <w:p>
      <w:pPr>
        <w:pStyle w:val="Body"/>
        <w:bidi w:val="0"/>
      </w:pPr>
      <w:r>
        <w:rPr>
          <w:rtl w:val="0"/>
          <w:lang w:val="da-DK"/>
        </w:rPr>
        <w:t>70 Ibidem, 152-3.</w:t>
      </w:r>
    </w:p>
    <w:p>
      <w:pPr>
        <w:pStyle w:val="Body"/>
        <w:bidi w:val="0"/>
      </w:pPr>
      <w:r>
        <w:rPr>
          <w:rtl w:val="0"/>
          <w:lang w:val="da-DK"/>
        </w:rPr>
        <w:t>71 Ibidem, 164.</w:t>
      </w:r>
    </w:p>
    <w:p>
      <w:pPr>
        <w:pStyle w:val="Body"/>
        <w:bidi w:val="0"/>
      </w:pPr>
      <w:r>
        <w:rPr>
          <w:rtl w:val="0"/>
          <w:lang w:val="da-DK"/>
        </w:rPr>
        <w:t>72 Ibidem, 159.</w:t>
      </w:r>
    </w:p>
    <w:p>
      <w:pPr>
        <w:pStyle w:val="Body"/>
        <w:bidi w:val="0"/>
      </w:pPr>
      <w:r>
        <w:rPr>
          <w:rtl w:val="0"/>
          <w:lang w:val="it-IT"/>
        </w:rPr>
        <w:t xml:space="preserve">73 Naturalmente, il fatto che la propria specializzazione assolva a un debito sociale </w:t>
      </w:r>
      <w:r>
        <w:rPr>
          <w:rtl w:val="0"/>
          <w:lang w:val="it-IT"/>
        </w:rPr>
        <w:t xml:space="preserve">è </w:t>
      </w:r>
      <w:r>
        <w:rPr>
          <w:rtl w:val="0"/>
          <w:lang w:val="it-IT"/>
        </w:rPr>
        <w:t>una questione di interpretazione. Ad esempio, mentre molti critici lodavano Isadora Duncan per il suo contributo alle arti, altri la criticavano aspramente per ci</w:t>
      </w:r>
      <w:r>
        <w:rPr>
          <w:rtl w:val="0"/>
          <w:lang w:val="it-IT"/>
        </w:rPr>
        <w:t xml:space="preserve">ò </w:t>
      </w:r>
      <w:r>
        <w:rPr>
          <w:rtl w:val="0"/>
          <w:lang w:val="it-IT"/>
        </w:rPr>
        <w:t>che percepivano come un'esibizione sgradevole del corpo femminile e un danno per l'arte della danza.</w:t>
      </w:r>
    </w:p>
    <w:p>
      <w:pPr>
        <w:pStyle w:val="Body"/>
        <w:bidi w:val="0"/>
      </w:pPr>
      <w:r>
        <w:rPr>
          <w:rtl w:val="0"/>
          <w:lang w:val="ru-RU"/>
        </w:rPr>
        <w:t>74</w:t>
      </w:r>
    </w:p>
    <w:p>
      <w:pPr>
        <w:pStyle w:val="Body"/>
        <w:bidi w:val="0"/>
      </w:pPr>
      <w:r>
        <w:rPr>
          <w:rtl w:val="0"/>
          <w:lang w:val="da-DK"/>
        </w:rPr>
        <w:t>Ibidem, 28.</w:t>
      </w:r>
    </w:p>
    <w:p>
      <w:pPr>
        <w:pStyle w:val="Body"/>
        <w:bidi w:val="0"/>
      </w:pPr>
      <w:r>
        <w:rPr>
          <w:rtl w:val="0"/>
        </w:rPr>
        <w:t>75</w:t>
      </w:r>
    </w:p>
    <w:p>
      <w:pPr>
        <w:pStyle w:val="Body"/>
        <w:bidi w:val="0"/>
      </w:pPr>
      <w:r>
        <w:rPr>
          <w:rtl w:val="0"/>
          <w:lang w:val="it-IT"/>
        </w:rPr>
        <w:t>conoscenza.</w:t>
      </w:r>
    </w:p>
    <w:p>
      <w:pPr>
        <w:pStyle w:val="Body"/>
        <w:bidi w:val="0"/>
      </w:pPr>
      <w:r>
        <w:rPr>
          <w:rtl w:val="0"/>
          <w:lang w:val="it-IT"/>
        </w:rPr>
        <w:t xml:space="preserve">Uso </w:t>
      </w:r>
      <w:r>
        <w:rPr>
          <w:rtl w:val="0"/>
        </w:rPr>
        <w:t>̳</w:t>
      </w:r>
      <w:r>
        <w:rPr>
          <w:rtl w:val="0"/>
          <w:lang w:val="it-IT"/>
        </w:rPr>
        <w:t>items" in questo caso in modo molto generico: pu</w:t>
      </w:r>
      <w:r>
        <w:rPr>
          <w:rtl w:val="0"/>
          <w:lang w:val="it-IT"/>
        </w:rPr>
        <w:t xml:space="preserve">ò </w:t>
      </w:r>
      <w:r>
        <w:rPr>
          <w:rtl w:val="0"/>
          <w:lang w:val="it-IT"/>
        </w:rPr>
        <w:t>trattarsi di un oggetto fisico o di un oggetto mentale, come ad esempio un pezzo di</w:t>
      </w:r>
    </w:p>
    <w:p>
      <w:pPr>
        <w:pStyle w:val="Body"/>
        <w:bidi w:val="0"/>
      </w:pPr>
      <w:r>
        <w:rPr>
          <w:rtl w:val="0"/>
        </w:rPr>
        <w:t>76 77</w:t>
      </w:r>
    </w:p>
    <w:p>
      <w:pPr>
        <w:pStyle w:val="Body"/>
        <w:bidi w:val="0"/>
      </w:pPr>
      <w:r>
        <w:rPr>
          <w:rtl w:val="0"/>
          <w:lang w:val="en-US"/>
        </w:rPr>
        <w:t>78 Susan Leigh Foster, "Taken by Surprise: Improvisation in Dance and Mind" in Taken by Surprise: A Dance Improvisation Reader, eds. Ann Cooper Albright e David Gere (Middletown, Conn: Wesleyan University Press, 2003), 3.</w:t>
      </w:r>
    </w:p>
    <w:p>
      <w:pPr>
        <w:pStyle w:val="Body"/>
        <w:bidi w:val="0"/>
      </w:pPr>
      <w:r>
        <w:rPr>
          <w:rtl w:val="0"/>
          <w:lang w:val="en-US"/>
        </w:rPr>
        <w:t>79 Jane Bennett, The Enchantment of Modern Life: Attachments, Crossings, and Ethics (Princeton: Princeton University Press, 2001), 4-5.</w:t>
      </w:r>
    </w:p>
    <w:p>
      <w:pPr>
        <w:pStyle w:val="Body"/>
        <w:bidi w:val="0"/>
      </w:pPr>
      <w:r>
        <w:rPr>
          <w:rtl w:val="0"/>
          <w:lang w:val="it-IT"/>
        </w:rPr>
        <w:t>80 -Il rinvigorimento della religione avverr</w:t>
      </w:r>
      <w:r>
        <w:rPr>
          <w:rtl w:val="0"/>
        </w:rPr>
        <w:t xml:space="preserve">à </w:t>
      </w:r>
      <w:r>
        <w:rPr>
          <w:rtl w:val="0"/>
          <w:lang w:val="it-IT"/>
        </w:rPr>
        <w:t>attraverso l'arte</w:t>
      </w:r>
      <w:r>
        <w:rPr>
          <w:rtl w:val="0"/>
        </w:rPr>
        <w:t>‖</w:t>
      </w:r>
      <w:r>
        <w:rPr>
          <w:rtl w:val="0"/>
          <w:lang w:val="it-IT"/>
        </w:rPr>
        <w:t>, New York Times, 9 giugno 1912, p. SM2.</w:t>
      </w:r>
    </w:p>
    <w:p>
      <w:pPr>
        <w:pStyle w:val="Body"/>
        <w:bidi w:val="0"/>
      </w:pPr>
      <w:r>
        <w:rPr>
          <w:rtl w:val="0"/>
          <w:lang w:val="en-US"/>
        </w:rPr>
        <w:t>81 Si veda Tisa J. Wenger, "The Practice of Worship for teh Future of Christinaity: 'Eurythmic Worship in New York's Roaring Twenties" in Practicing Protestants: Histories of Christian Life in America, 1630-1965, eds. Laurie F. Maffly-Kipp, Leigh E. Schmidt e Mark Valeri (Baltimora: Johns Hopkins University Press, 2006), 222-49 e T.R. Ybarra, -Churches as Play Places</w:t>
      </w:r>
      <w:r>
        <w:rPr>
          <w:rtl w:val="0"/>
        </w:rPr>
        <w:t xml:space="preserve">‖ </w:t>
      </w:r>
      <w:r>
        <w:rPr>
          <w:rtl w:val="0"/>
          <w:lang w:val="it-IT"/>
        </w:rPr>
        <w:t>New York Times, 20 febbraio 1921, p. XX2.</w:t>
      </w:r>
    </w:p>
    <w:p>
      <w:pPr>
        <w:pStyle w:val="Body"/>
        <w:bidi w:val="0"/>
      </w:pPr>
      <w:r>
        <w:rPr>
          <w:rtl w:val="0"/>
          <w:lang w:val="it-IT"/>
        </w:rPr>
        <w:t>82 -Il dott. Guthrie suscita la folla con la sua difesa</w:t>
      </w:r>
      <w:r>
        <w:rPr>
          <w:rtl w:val="0"/>
        </w:rPr>
        <w:t>‖</w:t>
      </w:r>
      <w:r>
        <w:rPr>
          <w:rtl w:val="0"/>
          <w:lang w:val="it-IT"/>
        </w:rPr>
        <w:t>, New York Times, 17 dicembre 1923, p. 1.</w:t>
      </w:r>
    </w:p>
    <w:p>
      <w:pPr>
        <w:pStyle w:val="Body"/>
        <w:bidi w:val="0"/>
      </w:pPr>
      <w:r>
        <w:rPr>
          <w:rtl w:val="0"/>
          <w:lang w:val="it-IT"/>
        </w:rPr>
        <w:t>83 -Guthrie difende i riti del paganesimo</w:t>
      </w:r>
      <w:r>
        <w:rPr>
          <w:rtl w:val="0"/>
        </w:rPr>
        <w:t>‖</w:t>
      </w:r>
      <w:r>
        <w:rPr>
          <w:rtl w:val="0"/>
          <w:lang w:val="it-IT"/>
        </w:rPr>
        <w:t>, New York Times, 10 dicembre 1923, p. 6.</w:t>
      </w:r>
    </w:p>
    <w:p>
      <w:pPr>
        <w:pStyle w:val="Body"/>
        <w:bidi w:val="0"/>
      </w:pPr>
      <w:r>
        <w:rPr>
          <w:rtl w:val="0"/>
          <w:lang w:val="pt-PT"/>
        </w:rPr>
        <w:t>84 Ibidem.</w:t>
      </w:r>
    </w:p>
    <w:p>
      <w:pPr>
        <w:pStyle w:val="Body"/>
        <w:bidi w:val="0"/>
      </w:pPr>
      <w:r>
        <w:rPr>
          <w:rtl w:val="0"/>
          <w:lang w:val="en-US"/>
        </w:rPr>
        <w:t>85 Heather D. Curtis, Faith in the Great Physician: Suffering and Divine Healing in American Culture, 1860-1900 (Baltimora: Johns Hopkins University Press, 2007), 172.</w:t>
      </w:r>
    </w:p>
    <w:p>
      <w:pPr>
        <w:pStyle w:val="Body"/>
        <w:bidi w:val="0"/>
      </w:pPr>
      <w:r>
        <w:rPr>
          <w:rtl w:val="0"/>
          <w:lang w:val="en-US"/>
        </w:rPr>
        <w:t>86 Ibidem, 173 e -Preaching to the Masses</w:t>
      </w:r>
      <w:r>
        <w:rPr>
          <w:rtl w:val="0"/>
        </w:rPr>
        <w:t xml:space="preserve">‖ </w:t>
      </w:r>
      <w:r>
        <w:rPr>
          <w:rtl w:val="0"/>
          <w:lang w:val="it-IT"/>
        </w:rPr>
        <w:t>New York Times, 2 gennaio 1882, p. 8.</w:t>
      </w:r>
    </w:p>
    <w:p>
      <w:pPr>
        <w:pStyle w:val="Body"/>
        <w:bidi w:val="0"/>
      </w:pPr>
      <w:r>
        <w:rPr>
          <w:rtl w:val="0"/>
        </w:rPr>
        <w:t>87 Curtis, 174.</w:t>
      </w:r>
    </w:p>
    <w:p>
      <w:pPr>
        <w:pStyle w:val="Body"/>
        <w:bidi w:val="0"/>
      </w:pPr>
      <w:r>
        <w:rPr>
          <w:rtl w:val="0"/>
          <w:lang w:val="nl-NL"/>
        </w:rPr>
        <w:t>Giddens, 22.</w:t>
      </w:r>
    </w:p>
    <w:p>
      <w:pPr>
        <w:pStyle w:val="Body"/>
        <w:bidi w:val="0"/>
      </w:pPr>
      <w:r>
        <w:rPr>
          <w:rtl w:val="0"/>
          <w:lang w:val="da-DK"/>
        </w:rPr>
        <w:t>Ibidem, 27-8.</w:t>
      </w:r>
    </w:p>
    <w:p>
      <w:pPr>
        <w:pStyle w:val="Body"/>
        <w:bidi w:val="0"/>
      </w:pPr>
      <w:r>
        <w:rPr>
          <w:rtl w:val="0"/>
        </w:rPr>
        <w:t>122</w:t>
      </w:r>
    </w:p>
    <w:p>
      <w:pPr>
        <w:pStyle w:val="Body"/>
        <w:bidi w:val="0"/>
      </w:pPr>
    </w:p>
    <w:p>
      <w:pPr>
        <w:pStyle w:val="Body"/>
        <w:bidi w:val="0"/>
      </w:pPr>
      <w:r>
        <w:rPr>
          <w:rtl w:val="0"/>
          <w:lang w:val="en-US"/>
        </w:rPr>
        <w:t xml:space="preserve"> 88 Lillian Taiz, "The Salvation Army Adapts Popular Culture in Spreading its Gospel", in Major Problems in American Religious History: Documents and Essays, 1a ed., a cura di Patrick Allitt. Patrick Allitt (Boston: Houghton Mifflin, 2000), 255.</w:t>
      </w:r>
    </w:p>
    <w:p>
      <w:pPr>
        <w:pStyle w:val="Body"/>
        <w:bidi w:val="0"/>
      </w:pPr>
      <w:r>
        <w:rPr>
          <w:rtl w:val="0"/>
        </w:rPr>
        <w:t>89 Curtis, 170-1.</w:t>
      </w:r>
    </w:p>
    <w:p>
      <w:pPr>
        <w:pStyle w:val="Body"/>
        <w:bidi w:val="0"/>
      </w:pPr>
      <w:r>
        <w:rPr>
          <w:rtl w:val="0"/>
          <w:lang w:val="en-US"/>
        </w:rPr>
        <w:t>90 Charles Cullis, citato in James William Opp, The Lord for the Body: Religion, Medicine and Protestant Faith Healing in Canada, 1880-1930 (Montreal: McGill-Queen's University Press, 2005), 51.</w:t>
      </w:r>
    </w:p>
    <w:p>
      <w:pPr>
        <w:pStyle w:val="Body"/>
        <w:bidi w:val="0"/>
      </w:pPr>
      <w:r>
        <w:rPr>
          <w:rtl w:val="0"/>
          <w:lang w:val="it-IT"/>
        </w:rPr>
        <w:t>91 A.B. Simpson, citato in Albert Edward Thompson, The Life of A.B. Simpson, ed. ufficiale autorizzata (Harrisburg: Christian Publications Inc., 1920), 78.</w:t>
      </w:r>
    </w:p>
    <w:p>
      <w:pPr>
        <w:pStyle w:val="Body"/>
        <w:bidi w:val="0"/>
      </w:pPr>
      <w:r>
        <w:rPr>
          <w:rtl w:val="0"/>
          <w:lang w:val="en-US"/>
        </w:rPr>
        <w:t>92 Heather D. Curtis, -'Acting Faith': Practices of Religious Healing in Late-Nineteenth-Century Protestantism</w:t>
      </w:r>
      <w:r>
        <w:rPr>
          <w:rtl w:val="0"/>
        </w:rPr>
        <w:t>‖</w:t>
      </w:r>
      <w:r>
        <w:rPr>
          <w:rtl w:val="0"/>
          <w:lang w:val="en-US"/>
        </w:rPr>
        <w:t>, in Practicing Protestants, 139.</w:t>
      </w:r>
    </w:p>
    <w:p>
      <w:pPr>
        <w:pStyle w:val="Body"/>
        <w:bidi w:val="0"/>
      </w:pPr>
      <w:r>
        <w:rPr>
          <w:rtl w:val="0"/>
          <w:lang w:val="da-DK"/>
        </w:rPr>
        <w:t>93 Ibidem, 158.</w:t>
      </w:r>
    </w:p>
    <w:p>
      <w:pPr>
        <w:pStyle w:val="Body"/>
        <w:bidi w:val="0"/>
      </w:pPr>
      <w:r>
        <w:rPr>
          <w:rtl w:val="0"/>
          <w:lang w:val="it-IT"/>
        </w:rPr>
        <w:t>94 Si pensi, ad esempio, agli allarmi sanitari a livello cittadino, come le ripetute epidemie di colera del XIX secolo e la pandemia di influenza del 1918. A questo punto, la teoria dei germi era ancora una scienza emergente e i medici erano relativamente impotenti a fermare queste epidemie. Per ulteriori informazioni, si veda: Alfred W Crosby, America's Forgotten Pandemic: The Influenza of 1918, 2nd ed. (Cambridge: Cambridge University Press, 2003) e Charles E Rosenberg, The Cholera Years: The United States in 1832, 1849, and 1866 (Chicago: University of Chicago Press, 1987). Inoltre, come sostiene il sociologo William Rothstein, il modello del medico indipendente nell'America del XIX secolo port</w:t>
      </w:r>
      <w:r>
        <w:rPr>
          <w:rtl w:val="0"/>
          <w:lang w:val="it-IT"/>
        </w:rPr>
        <w:t xml:space="preserve">ò </w:t>
      </w:r>
      <w:r>
        <w:rPr>
          <w:rtl w:val="0"/>
          <w:lang w:val="it-IT"/>
        </w:rPr>
        <w:t>i medici a competere ferocemente tra loro per accaparrarsi i clienti. Se i clienti ritenevano che un determinato medico non producesse risultati positivi, potevano facilmente sostituirlo con un altro professionista indipendente. Ci</w:t>
      </w:r>
      <w:r>
        <w:rPr>
          <w:rtl w:val="0"/>
          <w:lang w:val="it-IT"/>
        </w:rPr>
        <w:t xml:space="preserve">ò </w:t>
      </w:r>
      <w:r>
        <w:rPr>
          <w:rtl w:val="0"/>
          <w:lang w:val="it-IT"/>
        </w:rPr>
        <w:t>ha fatto s</w:t>
      </w:r>
      <w:r>
        <w:rPr>
          <w:rtl w:val="0"/>
        </w:rPr>
        <w:t xml:space="preserve">ì </w:t>
      </w:r>
      <w:r>
        <w:rPr>
          <w:rtl w:val="0"/>
          <w:lang w:val="it-IT"/>
        </w:rPr>
        <w:t>che molti medici prescrivessero trattamenti che portavano a risultati rapidi e a breve termine, invece di corsi di trattamento pi</w:t>
      </w:r>
      <w:r>
        <w:rPr>
          <w:rtl w:val="0"/>
          <w:lang w:val="it-IT"/>
        </w:rPr>
        <w:t xml:space="preserve">ù </w:t>
      </w:r>
      <w:r>
        <w:rPr>
          <w:rtl w:val="0"/>
          <w:lang w:val="it-IT"/>
        </w:rPr>
        <w:t>lenti che portavano a uno stato di salute positivo pi</w:t>
      </w:r>
      <w:r>
        <w:rPr>
          <w:rtl w:val="0"/>
          <w:lang w:val="it-IT"/>
        </w:rPr>
        <w:t xml:space="preserve">ù </w:t>
      </w:r>
      <w:r>
        <w:rPr>
          <w:rtl w:val="0"/>
          <w:lang w:val="en-US"/>
        </w:rPr>
        <w:t>duraturo. William G Rothstein, American Physicians in the Nineteenth Century: From Sects to Science (Baltimora: Johns Hopkins University Press, 1972), 13.</w:t>
      </w:r>
    </w:p>
    <w:p>
      <w:pPr>
        <w:pStyle w:val="Body"/>
        <w:bidi w:val="0"/>
      </w:pPr>
      <w:r>
        <w:rPr>
          <w:rtl w:val="0"/>
          <w:lang w:val="en-US"/>
        </w:rPr>
        <w:t>95 Catherine L. Albanese, A Republic of Mind and Spirit: A Cultural History of American Metaphysical Religion (New Haven: Yale University Press, 2007), 13-14.</w:t>
      </w:r>
    </w:p>
    <w:p>
      <w:pPr>
        <w:pStyle w:val="Body"/>
        <w:bidi w:val="0"/>
      </w:pPr>
      <w:r>
        <w:rPr>
          <w:rtl w:val="0"/>
          <w:lang w:val="it-IT"/>
        </w:rPr>
        <w:t>96 Catherine L. Albanese, -Le energie sottili dello spirito: Explorations in Metaphysical and New Age Spirituality", Journal of the American Academy of Religion 67, n. 2 (giugno 1999): 309.</w:t>
      </w:r>
    </w:p>
    <w:p>
      <w:pPr>
        <w:pStyle w:val="Body"/>
        <w:bidi w:val="0"/>
      </w:pPr>
      <w:r>
        <w:rPr>
          <w:rtl w:val="0"/>
          <w:lang w:val="en-US"/>
        </w:rPr>
        <w:t>97 Ann Braude, Radical Spirits: Spiritualism and Women's Rights in Nineteenth-Century America (Boston, Mass: Beacon Press, 1989), 4.</w:t>
      </w:r>
    </w:p>
    <w:p>
      <w:pPr>
        <w:pStyle w:val="Body"/>
        <w:bidi w:val="0"/>
      </w:pPr>
      <w:r>
        <w:rPr>
          <w:rtl w:val="0"/>
          <w:lang w:val="en-US"/>
        </w:rPr>
        <w:t>98 Georgiana Houghton, Evenings at Home in Spiritual S</w:t>
      </w:r>
      <w:r>
        <w:rPr>
          <w:rtl w:val="0"/>
          <w:lang w:val="fr-FR"/>
        </w:rPr>
        <w:t>é</w:t>
      </w:r>
      <w:r>
        <w:rPr>
          <w:rtl w:val="0"/>
          <w:lang w:val="it-IT"/>
        </w:rPr>
        <w:t>ance (Londra: E.W. Allen, 1882), 1-3.</w:t>
      </w:r>
    </w:p>
    <w:p>
      <w:pPr>
        <w:pStyle w:val="Body"/>
        <w:bidi w:val="0"/>
      </w:pPr>
      <w:r>
        <w:rPr>
          <w:rtl w:val="0"/>
          <w:lang w:val="it-IT"/>
        </w:rPr>
        <w:t>99 Albanese, Repubblica, 271-3.</w:t>
      </w:r>
    </w:p>
    <w:p>
      <w:pPr>
        <w:pStyle w:val="Body"/>
        <w:bidi w:val="0"/>
      </w:pPr>
      <w:r>
        <w:rPr>
          <w:rtl w:val="0"/>
          <w:lang w:val="en-US"/>
        </w:rPr>
        <w:t>100 Leigh Eric Schmidt, Restless Souls: The Making of American Spirituality, 1a ed. (San Francisco: HarperSanFrancisco, 2005), 158-9.</w:t>
      </w:r>
    </w:p>
    <w:p>
      <w:pPr>
        <w:pStyle w:val="Body"/>
        <w:bidi w:val="0"/>
      </w:pPr>
      <w:r>
        <w:rPr>
          <w:rtl w:val="0"/>
          <w:lang w:val="en-US"/>
        </w:rPr>
        <w:t>101 Helena Blavatsky, Iside svelata: A Master-Key to the Mysteries of Ancient and Modern Science and Theology, 6th ed. (New York: J.W. Bouton, 1893): xviii.</w:t>
      </w:r>
    </w:p>
    <w:p>
      <w:pPr>
        <w:pStyle w:val="Body"/>
        <w:bidi w:val="0"/>
      </w:pPr>
      <w:r>
        <w:rPr>
          <w:rtl w:val="0"/>
          <w:lang w:val="pt-PT"/>
        </w:rPr>
        <w:t>102 Ibid.</w:t>
      </w:r>
    </w:p>
    <w:p>
      <w:pPr>
        <w:pStyle w:val="Body"/>
        <w:bidi w:val="0"/>
      </w:pPr>
      <w:r>
        <w:rPr>
          <w:rtl w:val="0"/>
          <w:lang w:val="it-IT"/>
        </w:rPr>
        <w:t>103 Questo non vuol dire, per</w:t>
      </w:r>
      <w:r>
        <w:rPr>
          <w:rtl w:val="0"/>
        </w:rPr>
        <w:t>ò</w:t>
      </w:r>
      <w:r>
        <w:rPr>
          <w:rtl w:val="0"/>
          <w:lang w:val="it-IT"/>
        </w:rPr>
        <w:t>, che tutta l'arte sia spirituale; certe tecniche devono essere utilizzate. Per un'ulteriore</w:t>
      </w:r>
    </w:p>
    <w:p>
      <w:pPr>
        <w:pStyle w:val="Body"/>
        <w:bidi w:val="0"/>
      </w:pPr>
      <w:r>
        <w:rPr>
          <w:rtl w:val="0"/>
          <w:lang w:val="it-IT"/>
        </w:rPr>
        <w:t>discussione di queste tecniche, si veda: Wassily Kandinsky, Concerning the Spiritual in Art, and Painting in 123</w:t>
      </w:r>
    </w:p>
    <w:p>
      <w:pPr>
        <w:pStyle w:val="Body"/>
        <w:bidi w:val="0"/>
      </w:pPr>
    </w:p>
    <w:p>
      <w:pPr>
        <w:pStyle w:val="Body"/>
        <w:bidi w:val="0"/>
      </w:pPr>
      <w:r>
        <w:rPr>
          <w:rtl w:val="0"/>
        </w:rPr>
        <w:t xml:space="preserve"> 104</w:t>
      </w:r>
    </w:p>
    <w:p>
      <w:pPr>
        <w:pStyle w:val="Body"/>
        <w:bidi w:val="0"/>
      </w:pPr>
      <w:r>
        <w:rPr>
          <w:rtl w:val="0"/>
        </w:rPr>
        <w:t>105 106 107</w:t>
      </w:r>
    </w:p>
    <w:p>
      <w:pPr>
        <w:pStyle w:val="Body"/>
        <w:bidi w:val="0"/>
      </w:pPr>
      <w:r>
        <w:rPr>
          <w:rtl w:val="0"/>
        </w:rPr>
        <w:t>108</w:t>
      </w:r>
    </w:p>
    <w:p>
      <w:pPr>
        <w:pStyle w:val="Body"/>
        <w:bidi w:val="0"/>
      </w:pPr>
      <w:r>
        <w:rPr>
          <w:rtl w:val="0"/>
        </w:rPr>
        <w:t>109</w:t>
      </w:r>
    </w:p>
    <w:p>
      <w:pPr>
        <w:pStyle w:val="Body"/>
        <w:bidi w:val="0"/>
      </w:pPr>
      <w:r>
        <w:rPr>
          <w:rtl w:val="0"/>
        </w:rPr>
        <w:t>110</w:t>
      </w:r>
    </w:p>
    <w:p>
      <w:pPr>
        <w:pStyle w:val="Body"/>
        <w:bidi w:val="0"/>
      </w:pPr>
      <w:r>
        <w:rPr>
          <w:rtl w:val="0"/>
        </w:rPr>
        <w:t>111</w:t>
      </w:r>
    </w:p>
    <w:p>
      <w:pPr>
        <w:pStyle w:val="Body"/>
        <w:bidi w:val="0"/>
      </w:pPr>
      <w:r>
        <w:rPr>
          <w:rtl w:val="0"/>
        </w:rPr>
        <w:t>112 113 114</w:t>
      </w:r>
    </w:p>
    <w:p>
      <w:pPr>
        <w:pStyle w:val="Body"/>
        <w:bidi w:val="0"/>
      </w:pPr>
      <w:r>
        <w:rPr>
          <w:rtl w:val="0"/>
        </w:rPr>
        <w:t>115</w:t>
      </w:r>
    </w:p>
    <w:p>
      <w:pPr>
        <w:pStyle w:val="Body"/>
        <w:bidi w:val="0"/>
      </w:pPr>
      <w:r>
        <w:rPr>
          <w:rtl w:val="0"/>
        </w:rPr>
        <w:t>116</w:t>
      </w:r>
    </w:p>
    <w:p>
      <w:pPr>
        <w:pStyle w:val="Body"/>
        <w:bidi w:val="0"/>
      </w:pPr>
      <w:r>
        <w:rPr>
          <w:rtl w:val="0"/>
        </w:rPr>
        <w:t>117 118 119</w:t>
      </w:r>
    </w:p>
    <w:p>
      <w:pPr>
        <w:pStyle w:val="Body"/>
        <w:bidi w:val="0"/>
      </w:pPr>
      <w:r>
        <w:rPr>
          <w:rtl w:val="0"/>
          <w:lang w:val="de-DE"/>
        </w:rPr>
        <w:t>Particular (1912), trad. it. Francis Golffing et al. (New York: Wittenborn, Schultz, 1947).</w:t>
      </w:r>
    </w:p>
    <w:p>
      <w:pPr>
        <w:pStyle w:val="Body"/>
        <w:bidi w:val="0"/>
      </w:pPr>
      <w:r>
        <w:rPr>
          <w:rtl w:val="0"/>
          <w:lang w:val="it-IT"/>
        </w:rPr>
        <w:t>Mary Baker Eddy, Scienza e salute con chiave delle Scritture, 1875 (Boston: The Writings of Mary</w:t>
      </w:r>
    </w:p>
    <w:p>
      <w:pPr>
        <w:pStyle w:val="Body"/>
        <w:bidi w:val="0"/>
      </w:pPr>
      <w:r>
        <w:rPr>
          <w:rtl w:val="0"/>
        </w:rPr>
        <w:t>Baker Eddy, 1994): 177. Ibidem, 188.</w:t>
      </w:r>
    </w:p>
    <w:p>
      <w:pPr>
        <w:pStyle w:val="Body"/>
        <w:bidi w:val="0"/>
      </w:pPr>
      <w:r>
        <w:rPr>
          <w:rtl w:val="0"/>
          <w:lang w:val="pt-PT"/>
        </w:rPr>
        <w:t>Ibidem, 202.</w:t>
      </w:r>
    </w:p>
    <w:p>
      <w:pPr>
        <w:pStyle w:val="Body"/>
        <w:bidi w:val="0"/>
      </w:pPr>
      <w:r>
        <w:rPr>
          <w:rtl w:val="0"/>
          <w:lang w:val="it-IT"/>
        </w:rPr>
        <w:t>Tecnicamente, i discendenti della Christian Science, come quelli discussi in questo paragrafo, non sarebbero considerati oggi Scienza Cristiana. Tuttavia, alla fine del XIX secolo, questo termine veniva usato per indicare tutti i movimenti di scienza mentale/divina. Le differenze terminologiche cominciarono a distinguersi solo all'inizio del XX secolo, quando la Eddy lott</w:t>
      </w:r>
      <w:r>
        <w:rPr>
          <w:rtl w:val="0"/>
          <w:lang w:val="it-IT"/>
        </w:rPr>
        <w:t xml:space="preserve">ò </w:t>
      </w:r>
      <w:r>
        <w:rPr>
          <w:rtl w:val="0"/>
          <w:lang w:val="it-IT"/>
        </w:rPr>
        <w:t>ferocemente contro quella che considerava una perversione dei suoi insegnamenti.</w:t>
      </w:r>
    </w:p>
    <w:p>
      <w:pPr>
        <w:pStyle w:val="Body"/>
        <w:bidi w:val="0"/>
      </w:pPr>
      <w:r>
        <w:rPr>
          <w:rtl w:val="0"/>
          <w:lang w:val="en-US"/>
        </w:rPr>
        <w:t>Myrtle Fillmore, citata in Gail Harley, "New Thought and the Harmonial Family", in America's Alternative Religions, ed. Timothy Miller. Timothy Miller (Albany: State University of New York Press, 1995), 327.</w:t>
      </w:r>
    </w:p>
    <w:p>
      <w:pPr>
        <w:pStyle w:val="Body"/>
        <w:bidi w:val="0"/>
      </w:pPr>
      <w:r>
        <w:rPr>
          <w:rtl w:val="0"/>
          <w:lang w:val="en-US"/>
        </w:rPr>
        <w:t>Charles Fillmore, The Twelve Powers of Man (1930) (Unity Village, MO: Unity House, 1999): 166. Fillmore inizi</w:t>
      </w:r>
      <w:r>
        <w:rPr>
          <w:rtl w:val="0"/>
          <w:lang w:val="it-IT"/>
        </w:rPr>
        <w:t xml:space="preserve">ò </w:t>
      </w:r>
      <w:r>
        <w:rPr>
          <w:rtl w:val="0"/>
          <w:lang w:val="it-IT"/>
        </w:rPr>
        <w:t>a sviluppare i suoi insegnamenti sui Dodici Poteri nel 1912. Tuttavia, non fu pubblicato come serie completa fino al 1920 sulla rivista Unity e non fu pubblicato come libro a s</w:t>
      </w:r>
      <w:r>
        <w:rPr>
          <w:rtl w:val="0"/>
          <w:lang w:val="fr-FR"/>
        </w:rPr>
        <w:t xml:space="preserve">é </w:t>
      </w:r>
      <w:r>
        <w:rPr>
          <w:rtl w:val="0"/>
          <w:lang w:val="it-IT"/>
        </w:rPr>
        <w:t>stante fino al 1930.</w:t>
      </w:r>
    </w:p>
    <w:p>
      <w:pPr>
        <w:pStyle w:val="Body"/>
        <w:bidi w:val="0"/>
      </w:pPr>
      <w:r>
        <w:rPr>
          <w:rtl w:val="0"/>
          <w:lang w:val="en-US"/>
        </w:rPr>
        <w:t>Si veda, ad esempio, Albanese, Republic; Braude, Radical Spirits; Joy Dixon, Divine Feminine: Theosophy and Feminism in England (Baltimora: Johns Hopkins University Press, 2001); Stephen Prothero, -From Spiritualism to Theosophy: Uplifting" a Democratic Tradition", Religion and American Culture: A Journal of Interpretation 3, no. 2 (Summer 1993): 197-216; Beryl Satter, Each Mind a Kingdom: American Women, Sexual Purity, and the New Thought Movement, 1875-1920 (Berkeley: University of California Press, 1999); Schmidt, Restless Souls.</w:t>
      </w:r>
    </w:p>
    <w:p>
      <w:pPr>
        <w:pStyle w:val="Body"/>
        <w:bidi w:val="0"/>
      </w:pPr>
      <w:r>
        <w:rPr>
          <w:rtl w:val="0"/>
          <w:lang w:val="en-US"/>
        </w:rPr>
        <w:t>Thomas A. Tweed, Crossing and Dwelling: A Theory of Religion (Cambridge, Mass: Harvard University Press, 2006), 5.</w:t>
      </w:r>
    </w:p>
    <w:p>
      <w:pPr>
        <w:pStyle w:val="Body"/>
        <w:bidi w:val="0"/>
      </w:pPr>
      <w:r>
        <w:rPr>
          <w:rtl w:val="0"/>
          <w:lang w:val="da-DK"/>
        </w:rPr>
        <w:t>Ibidem, 54. Ibidem, 123.</w:t>
      </w:r>
    </w:p>
    <w:p>
      <w:pPr>
        <w:pStyle w:val="Body"/>
        <w:bidi w:val="0"/>
      </w:pPr>
      <w:r>
        <w:rPr>
          <w:rtl w:val="0"/>
          <w:lang w:val="en-US"/>
        </w:rPr>
        <w:t>Steve Paxton, citato in Cheryl Pallant, Contact Improvisation: An Introduction to a Vitalizing Dance Form (Jefferson: McFarland, 2006), 10.</w:t>
      </w:r>
    </w:p>
    <w:p>
      <w:pPr>
        <w:pStyle w:val="Body"/>
        <w:bidi w:val="0"/>
      </w:pPr>
      <w:r>
        <w:rPr>
          <w:rtl w:val="0"/>
          <w:lang w:val="en-US"/>
        </w:rPr>
        <w:t>Ann Cooper Albright, -Present Tense: Contact Improvisation at Twenty-Five", in Taken By Surprise, 206.</w:t>
      </w:r>
    </w:p>
    <w:p>
      <w:pPr>
        <w:pStyle w:val="Body"/>
        <w:bidi w:val="0"/>
      </w:pPr>
      <w:r>
        <w:rPr>
          <w:rtl w:val="0"/>
          <w:lang w:val="en-US"/>
        </w:rPr>
        <w:t>Helen Thomas, Dance, Modernity, and Culture: Explorations in the Sociology of Dance (Londra: Routledge, 1995), 56.</w:t>
      </w:r>
    </w:p>
    <w:p>
      <w:pPr>
        <w:pStyle w:val="Body"/>
        <w:bidi w:val="0"/>
      </w:pPr>
      <w:r>
        <w:rPr>
          <w:rtl w:val="0"/>
          <w:lang w:val="en-US"/>
        </w:rPr>
        <w:t>Sandra K Sagala, Buffalo Bill on Stage (Albuquerque: University of New Mexico Press, 2008), 222. Elizabeth Kendall, Where She Danced, 1</w:t>
      </w:r>
      <w:r>
        <w:rPr>
          <w:rtl w:val="0"/>
        </w:rPr>
        <w:t xml:space="preserve">ª </w:t>
      </w:r>
      <w:r>
        <w:rPr>
          <w:rtl w:val="0"/>
          <w:lang w:val="it-IT"/>
        </w:rPr>
        <w:t>ed. (New York: Knopf, 1979), 12.</w:t>
      </w:r>
    </w:p>
    <w:p>
      <w:pPr>
        <w:pStyle w:val="Body"/>
        <w:bidi w:val="0"/>
      </w:pPr>
      <w:r>
        <w:rPr>
          <w:rtl w:val="0"/>
          <w:lang w:val="it-IT"/>
        </w:rPr>
        <w:t>-Isadora Duncan Off Will Never Return", New York Times, 4 febbraio 1923, p. 15. Come curiosit</w:t>
      </w:r>
      <w:r>
        <w:rPr>
          <w:rtl w:val="0"/>
        </w:rPr>
        <w:t>à</w:t>
      </w:r>
      <w:r>
        <w:rPr>
          <w:rtl w:val="0"/>
          <w:lang w:val="it-IT"/>
        </w:rPr>
        <w:t>, in questo articolo la Duncan denuncia il proibizionismo e i contrabbandieri per aver portato l'America a produrre alcolici di qualit</w:t>
      </w:r>
      <w:r>
        <w:rPr>
          <w:rtl w:val="0"/>
        </w:rPr>
        <w:t xml:space="preserve">à </w:t>
      </w:r>
      <w:r>
        <w:rPr>
          <w:rtl w:val="0"/>
          <w:lang w:val="it-IT"/>
        </w:rPr>
        <w:t>inferiore. Sostenendo che potrebbe uccidere un elefante, la Duncan annuncia che preferirebbe avere il -pane nero e la vodka</w:t>
      </w:r>
      <w:r>
        <w:rPr>
          <w:rtl w:val="0"/>
        </w:rPr>
        <w:t xml:space="preserve">‖ </w:t>
      </w:r>
      <w:r>
        <w:rPr>
          <w:rtl w:val="0"/>
          <w:lang w:val="it-IT"/>
        </w:rPr>
        <w:t>della Russia.</w:t>
      </w:r>
    </w:p>
    <w:p>
      <w:pPr>
        <w:pStyle w:val="Body"/>
        <w:bidi w:val="0"/>
      </w:pPr>
      <w:r>
        <w:rPr>
          <w:rtl w:val="0"/>
        </w:rPr>
        <w:t>124</w:t>
      </w:r>
    </w:p>
    <w:p>
      <w:pPr>
        <w:pStyle w:val="Body"/>
        <w:bidi w:val="0"/>
      </w:pPr>
    </w:p>
    <w:p>
      <w:pPr>
        <w:pStyle w:val="Body"/>
        <w:bidi w:val="0"/>
      </w:pPr>
      <w:r>
        <w:rPr>
          <w:rtl w:val="0"/>
          <w:lang w:val="it-IT"/>
        </w:rPr>
        <w:t xml:space="preserve"> 120 Sebbene non abbia trovato una ragione concreta per questa discrepanza, ritengo che possa essere il risultato di una "correzione" da parte di un amico o parente della Fuller dopo la pubblicazione originale.</w:t>
      </w:r>
    </w:p>
    <w:p>
      <w:pPr>
        <w:pStyle w:val="Body"/>
        <w:bidi w:val="0"/>
      </w:pPr>
      <w:r>
        <w:rPr>
          <w:rtl w:val="0"/>
          <w:lang w:val="en-US"/>
        </w:rPr>
        <w:t>121 Loie Fuller, Fifteen Years of a Dancer's Life: With Some Account of Her Distinguished Friends (Boston: Small, Maynard, 1913), 20-24; Loie Fuller, -My First Appearance on Stage,</w:t>
      </w:r>
      <w:r>
        <w:rPr>
          <w:rtl w:val="0"/>
        </w:rPr>
        <w:t xml:space="preserve">‖ </w:t>
      </w:r>
      <w:r>
        <w:rPr>
          <w:rtl w:val="0"/>
          <w:lang w:val="en-US"/>
        </w:rPr>
        <w:t>The Theatre 3 (1888), 8.</w:t>
      </w:r>
    </w:p>
    <w:p>
      <w:pPr>
        <w:pStyle w:val="Body"/>
        <w:bidi w:val="0"/>
      </w:pPr>
      <w:r>
        <w:rPr>
          <w:rtl w:val="0"/>
          <w:lang w:val="en-US"/>
        </w:rPr>
        <w:t>122 Fuller, Fifteen Years, 24.</w:t>
      </w:r>
    </w:p>
    <w:p>
      <w:pPr>
        <w:pStyle w:val="Body"/>
        <w:bidi w:val="0"/>
      </w:pPr>
      <w:r>
        <w:rPr>
          <w:rtl w:val="0"/>
          <w:lang w:val="en-US"/>
        </w:rPr>
        <w:t>123 Richard Nelson Current e Marcia Ewing Current, Loie Fuller: Goddess of Light (Boston:</w:t>
      </w:r>
    </w:p>
    <w:p>
      <w:pPr>
        <w:pStyle w:val="Body"/>
        <w:bidi w:val="0"/>
      </w:pPr>
      <w:r>
        <w:rPr>
          <w:rtl w:val="0"/>
          <w:lang w:val="en-US"/>
        </w:rPr>
        <w:t>Northeastern University Press, 1997), 8.</w:t>
      </w:r>
    </w:p>
    <w:p>
      <w:pPr>
        <w:pStyle w:val="Body"/>
        <w:bidi w:val="0"/>
      </w:pPr>
      <w:r>
        <w:rPr>
          <w:rtl w:val="0"/>
          <w:lang w:val="en-US"/>
        </w:rPr>
        <w:t>124 Rhonda K Garelick, Electric Salome: Loie Fuller's Performance of Modernism (Princeton: Princeton University Press, 2007), 21-23.</w:t>
      </w:r>
    </w:p>
    <w:p>
      <w:pPr>
        <w:pStyle w:val="Body"/>
        <w:bidi w:val="0"/>
      </w:pPr>
      <w:r>
        <w:rPr>
          <w:rtl w:val="0"/>
          <w:lang w:val="da-DK"/>
        </w:rPr>
        <w:t>125 Ibidem, 21.</w:t>
      </w:r>
    </w:p>
    <w:p>
      <w:pPr>
        <w:pStyle w:val="Body"/>
        <w:bidi w:val="0"/>
      </w:pPr>
      <w:r>
        <w:rPr>
          <w:rtl w:val="0"/>
          <w:lang w:val="it-IT"/>
        </w:rPr>
        <w:t>126 Corrente e corrente, 8.</w:t>
      </w:r>
    </w:p>
    <w:p>
      <w:pPr>
        <w:pStyle w:val="Body"/>
        <w:bidi w:val="0"/>
      </w:pPr>
      <w:r>
        <w:rPr>
          <w:rtl w:val="0"/>
          <w:lang w:val="it-IT"/>
        </w:rPr>
        <w:t>127 Fuller, Quindici anni, 20.</w:t>
      </w:r>
    </w:p>
    <w:p>
      <w:pPr>
        <w:pStyle w:val="Body"/>
        <w:bidi w:val="0"/>
      </w:pPr>
      <w:r>
        <w:rPr>
          <w:rtl w:val="0"/>
          <w:lang w:val="it-IT"/>
        </w:rPr>
        <w:t>128 Fuller, -La mia prima apparizione</w:t>
      </w:r>
      <w:r>
        <w:rPr>
          <w:rtl w:val="0"/>
        </w:rPr>
        <w:t>‖</w:t>
      </w:r>
      <w:r>
        <w:rPr>
          <w:rtl w:val="0"/>
        </w:rPr>
        <w:t>.</w:t>
      </w:r>
    </w:p>
    <w:p>
      <w:pPr>
        <w:pStyle w:val="Body"/>
        <w:bidi w:val="0"/>
      </w:pPr>
      <w:r>
        <w:rPr>
          <w:rtl w:val="0"/>
          <w:lang w:val="it-IT"/>
        </w:rPr>
        <w:t>129 Fuller, Quindici anni, 22.</w:t>
      </w:r>
    </w:p>
    <w:p>
      <w:pPr>
        <w:pStyle w:val="Body"/>
        <w:bidi w:val="0"/>
      </w:pPr>
      <w:r>
        <w:rPr>
          <w:rtl w:val="0"/>
          <w:lang w:val="en-US"/>
        </w:rPr>
        <w:t>130 Garelick, 22.</w:t>
      </w:r>
    </w:p>
    <w:p>
      <w:pPr>
        <w:pStyle w:val="Body"/>
        <w:bidi w:val="0"/>
      </w:pPr>
      <w:r>
        <w:rPr>
          <w:rtl w:val="0"/>
          <w:lang w:val="it-IT"/>
        </w:rPr>
        <w:t>131 Logie Barrow, -Socialismo nell'eternit</w:t>
      </w:r>
      <w:r>
        <w:rPr>
          <w:rtl w:val="0"/>
        </w:rPr>
        <w:t>à</w:t>
      </w:r>
      <w:r>
        <w:rPr>
          <w:rtl w:val="0"/>
          <w:lang w:val="en-US"/>
        </w:rPr>
        <w:t>: The Ideology of Plebeian Spiritualists, 1853-1913", History Workshop, n. 9 (primavera 1980): 56.</w:t>
      </w:r>
    </w:p>
    <w:p>
      <w:pPr>
        <w:pStyle w:val="Body"/>
        <w:bidi w:val="0"/>
      </w:pPr>
      <w:r>
        <w:rPr>
          <w:rtl w:val="0"/>
          <w:lang w:val="en-US"/>
        </w:rPr>
        <w:t xml:space="preserve">132 Andrew Jackson Davis, The Children's Progressive Lyceum: A Manual (Boston: Colby &amp; Rich, 1893), 10-20. Davis </w:t>
      </w:r>
      <w:r>
        <w:rPr>
          <w:rtl w:val="0"/>
          <w:lang w:val="it-IT"/>
        </w:rPr>
        <w:t xml:space="preserve">è </w:t>
      </w:r>
      <w:r>
        <w:rPr>
          <w:rtl w:val="0"/>
          <w:lang w:val="it-IT"/>
        </w:rPr>
        <w:t>spesso indicato come il creatore dello Spiritualismo filosofico, o armonialismo, in contrapposizione allo Spiritualismo delle sedute spiritiche (Albanese, Repubblica, 218).</w:t>
      </w:r>
    </w:p>
    <w:p>
      <w:pPr>
        <w:pStyle w:val="Body"/>
        <w:bidi w:val="0"/>
      </w:pPr>
      <w:r>
        <w:rPr>
          <w:rtl w:val="0"/>
          <w:lang w:val="da-DK"/>
        </w:rPr>
        <w:t>133 Ibidem, 18-19.</w:t>
      </w:r>
    </w:p>
    <w:p>
      <w:pPr>
        <w:pStyle w:val="Body"/>
        <w:bidi w:val="0"/>
      </w:pPr>
      <w:r>
        <w:rPr>
          <w:rtl w:val="0"/>
          <w:lang w:val="da-DK"/>
        </w:rPr>
        <w:t>134 Ibidem, 17.</w:t>
      </w:r>
    </w:p>
    <w:p>
      <w:pPr>
        <w:pStyle w:val="Body"/>
        <w:bidi w:val="0"/>
      </w:pPr>
      <w:r>
        <w:rPr>
          <w:rtl w:val="0"/>
          <w:lang w:val="en-US"/>
        </w:rPr>
        <w:t>135 Garelick, 23.</w:t>
      </w:r>
    </w:p>
    <w:p>
      <w:pPr>
        <w:pStyle w:val="Body"/>
        <w:bidi w:val="0"/>
      </w:pPr>
      <w:r>
        <w:rPr>
          <w:rtl w:val="0"/>
          <w:lang w:val="it-IT"/>
        </w:rPr>
        <w:t>136 Garelick, ad esempio, sostiene che la Fuller non aveva alcuna formazione (3), mentre Current e Current sostengono che il padre gestiva un'accademia di ballo da sala e aveva trasmesso le sue competenze alla figlia (13).</w:t>
      </w:r>
    </w:p>
    <w:p>
      <w:pPr>
        <w:pStyle w:val="Body"/>
        <w:bidi w:val="0"/>
      </w:pPr>
      <w:r>
        <w:rPr>
          <w:rtl w:val="0"/>
          <w:lang w:val="it-IT"/>
        </w:rPr>
        <w:t>137 Albright, 18; Current e Current, 30-1; Garelick, 27-8. Le danzatrici in gonnella, che indossavano gonne fluenti e vaporose, eseguivano una variet</w:t>
      </w:r>
      <w:r>
        <w:rPr>
          <w:rtl w:val="0"/>
        </w:rPr>
        <w:t xml:space="preserve">à </w:t>
      </w:r>
      <w:r>
        <w:rPr>
          <w:rtl w:val="0"/>
          <w:lang w:val="it-IT"/>
        </w:rPr>
        <w:t>di passi di valzer e di balletto facendo ondeggiare la gonna con il movimento delle mani, delle braccia e del busto (Albright, 18).</w:t>
      </w:r>
    </w:p>
    <w:p>
      <w:pPr>
        <w:pStyle w:val="Body"/>
        <w:bidi w:val="0"/>
      </w:pPr>
      <w:r>
        <w:rPr>
          <w:rtl w:val="0"/>
          <w:lang w:val="en-US"/>
        </w:rPr>
        <w:t>138 John Ernest Crawford Flitch, Modern Dancing and Dancers (Philadelphia: J.B. Lippincott Company, 1912), 74-5.</w:t>
      </w:r>
    </w:p>
    <w:p>
      <w:pPr>
        <w:pStyle w:val="Body"/>
        <w:bidi w:val="0"/>
      </w:pPr>
      <w:r>
        <w:rPr>
          <w:rtl w:val="0"/>
          <w:lang w:val="en-US"/>
        </w:rPr>
        <w:t>139 Albright, 15; Garelick, 3.</w:t>
      </w:r>
    </w:p>
    <w:p>
      <w:pPr>
        <w:pStyle w:val="Body"/>
        <w:bidi w:val="0"/>
      </w:pPr>
      <w:r>
        <w:rPr>
          <w:rtl w:val="0"/>
          <w:lang w:val="pt-PT"/>
        </w:rPr>
        <w:t>140 Davis, 148.</w:t>
      </w:r>
    </w:p>
    <w:p>
      <w:pPr>
        <w:pStyle w:val="Body"/>
        <w:bidi w:val="0"/>
      </w:pPr>
      <w:r>
        <w:rPr>
          <w:rtl w:val="0"/>
          <w:lang w:val="da-DK"/>
        </w:rPr>
        <w:t>141 Ibidem, 148-9.</w:t>
      </w:r>
    </w:p>
    <w:p>
      <w:pPr>
        <w:pStyle w:val="Body"/>
        <w:bidi w:val="0"/>
      </w:pPr>
      <w:r>
        <w:rPr>
          <w:rtl w:val="0"/>
        </w:rPr>
        <w:t>125</w:t>
      </w:r>
    </w:p>
    <w:p>
      <w:pPr>
        <w:pStyle w:val="Body"/>
        <w:bidi w:val="0"/>
      </w:pPr>
    </w:p>
    <w:p>
      <w:pPr>
        <w:pStyle w:val="Body"/>
        <w:bidi w:val="0"/>
      </w:pPr>
      <w:r>
        <w:rPr>
          <w:rtl w:val="0"/>
        </w:rPr>
        <w:t xml:space="preserve"> 142 </w:t>
      </w:r>
      <w:r>
        <w:rPr>
          <w:rtl w:val="0"/>
          <w:lang w:val="it-IT"/>
        </w:rPr>
        <w:t xml:space="preserve">È </w:t>
      </w:r>
      <w:r>
        <w:rPr>
          <w:rtl w:val="0"/>
          <w:lang w:val="it-IT"/>
        </w:rPr>
        <w:t>interessante notare che all'epoca in cui la Fuller inizi</w:t>
      </w:r>
      <w:r>
        <w:rPr>
          <w:rtl w:val="0"/>
          <w:lang w:val="it-IT"/>
        </w:rPr>
        <w:t xml:space="preserve">ò </w:t>
      </w:r>
      <w:r>
        <w:rPr>
          <w:rtl w:val="0"/>
          <w:lang w:val="it-IT"/>
        </w:rPr>
        <w:t>le sue esibizioni da solista, il periodo di massimo splendore dello spiritismo era ormai passato. Non pi</w:t>
      </w:r>
      <w:r>
        <w:rPr>
          <w:rtl w:val="0"/>
          <w:lang w:val="it-IT"/>
        </w:rPr>
        <w:t xml:space="preserve">ù </w:t>
      </w:r>
      <w:r>
        <w:rPr>
          <w:rtl w:val="0"/>
          <w:lang w:val="it-IT"/>
        </w:rPr>
        <w:t>fonte di intrattenimento popolare o luogo di incontro per i riformatori, lo Spiritualismo si trov</w:t>
      </w:r>
      <w:r>
        <w:rPr>
          <w:rtl w:val="0"/>
          <w:lang w:val="it-IT"/>
        </w:rPr>
        <w:t xml:space="preserve">ò </w:t>
      </w:r>
      <w:r>
        <w:rPr>
          <w:rtl w:val="0"/>
          <w:lang w:val="it-IT"/>
        </w:rPr>
        <w:t>ad affrontare numeri sempre pi</w:t>
      </w:r>
      <w:r>
        <w:rPr>
          <w:rtl w:val="0"/>
          <w:lang w:val="it-IT"/>
        </w:rPr>
        <w:t xml:space="preserve">ù </w:t>
      </w:r>
      <w:r>
        <w:rPr>
          <w:rtl w:val="0"/>
          <w:lang w:val="it-IT"/>
        </w:rPr>
        <w:t>bassi durante gli anni Novanta del XIX secolo. Ci</w:t>
      </w:r>
      <w:r>
        <w:rPr>
          <w:rtl w:val="0"/>
          <w:lang w:val="it-IT"/>
        </w:rPr>
        <w:t xml:space="preserve">ò </w:t>
      </w:r>
      <w:r>
        <w:rPr>
          <w:rtl w:val="0"/>
          <w:lang w:val="it-IT"/>
        </w:rPr>
        <w:t>suggerisce che, sebbene lo Spiritualismo sia emerso nella modernit</w:t>
      </w:r>
      <w:r>
        <w:rPr>
          <w:rtl w:val="0"/>
        </w:rPr>
        <w:t>à</w:t>
      </w:r>
      <w:r>
        <w:rPr>
          <w:rtl w:val="0"/>
          <w:lang w:val="it-IT"/>
        </w:rPr>
        <w:t xml:space="preserve">, non </w:t>
      </w:r>
      <w:r>
        <w:rPr>
          <w:rtl w:val="0"/>
          <w:lang w:val="it-IT"/>
        </w:rPr>
        <w:t xml:space="preserve">è </w:t>
      </w:r>
      <w:r>
        <w:rPr>
          <w:rtl w:val="0"/>
          <w:lang w:val="it-IT"/>
        </w:rPr>
        <w:t>rimasto "moderno". Cfr. Braude, 192-3.</w:t>
      </w:r>
    </w:p>
    <w:p>
      <w:pPr>
        <w:pStyle w:val="Body"/>
        <w:bidi w:val="0"/>
      </w:pPr>
      <w:r>
        <w:rPr>
          <w:rtl w:val="0"/>
          <w:lang w:val="it-IT"/>
        </w:rPr>
        <w:t>143 Davis, 17.</w:t>
      </w:r>
    </w:p>
    <w:p>
      <w:pPr>
        <w:pStyle w:val="Body"/>
        <w:bidi w:val="0"/>
      </w:pPr>
      <w:r>
        <w:rPr>
          <w:rtl w:val="0"/>
          <w:lang w:val="en-US"/>
        </w:rPr>
        <w:t>144 George B. Wehner, A Curious Life (New York: H. Liveright, 1929), 370-1.</w:t>
      </w:r>
    </w:p>
    <w:p>
      <w:pPr>
        <w:pStyle w:val="Body"/>
        <w:bidi w:val="0"/>
      </w:pPr>
      <w:r>
        <w:rPr>
          <w:rtl w:val="0"/>
          <w:lang w:val="da-DK"/>
        </w:rPr>
        <w:t>145 Ibidem, 370.</w:t>
      </w:r>
    </w:p>
    <w:p>
      <w:pPr>
        <w:pStyle w:val="Body"/>
        <w:bidi w:val="0"/>
      </w:pPr>
      <w:r>
        <w:rPr>
          <w:rtl w:val="0"/>
          <w:lang w:val="en-US"/>
        </w:rPr>
        <w:t>146 Ella Sterling Mighels, Life and Letters of a Forty-Niner's Daughter (San Francisco: Harr Wagner Publishing Company, 1929), 105.</w:t>
      </w:r>
    </w:p>
    <w:p>
      <w:pPr>
        <w:pStyle w:val="Body"/>
        <w:bidi w:val="0"/>
      </w:pPr>
      <w:r>
        <w:rPr>
          <w:rtl w:val="0"/>
        </w:rPr>
        <w:t>147 Davis, 160.</w:t>
      </w:r>
    </w:p>
    <w:p>
      <w:pPr>
        <w:pStyle w:val="Body"/>
        <w:bidi w:val="0"/>
      </w:pPr>
      <w:r>
        <w:rPr>
          <w:rtl w:val="0"/>
          <w:lang w:val="da-DK"/>
        </w:rPr>
        <w:t>148 Ibidem, 164.</w:t>
      </w:r>
    </w:p>
    <w:p>
      <w:pPr>
        <w:pStyle w:val="Body"/>
        <w:bidi w:val="0"/>
      </w:pPr>
      <w:r>
        <w:rPr>
          <w:rtl w:val="0"/>
        </w:rPr>
        <w:t>149 Ibidem, 21-2.</w:t>
      </w:r>
    </w:p>
    <w:p>
      <w:pPr>
        <w:pStyle w:val="Body"/>
        <w:bidi w:val="0"/>
      </w:pPr>
      <w:r>
        <w:rPr>
          <w:rtl w:val="0"/>
          <w:lang w:val="it-IT"/>
        </w:rPr>
        <w:t>150 Fuller, Quindici anni, 66.</w:t>
      </w:r>
    </w:p>
    <w:p>
      <w:pPr>
        <w:pStyle w:val="Body"/>
        <w:bidi w:val="0"/>
      </w:pPr>
      <w:r>
        <w:rPr>
          <w:rtl w:val="0"/>
          <w:lang w:val="pt-PT"/>
        </w:rPr>
        <w:t>151 Ibid.,65-7.</w:t>
      </w:r>
    </w:p>
    <w:p>
      <w:pPr>
        <w:pStyle w:val="Body"/>
        <w:bidi w:val="0"/>
      </w:pPr>
      <w:r>
        <w:rPr>
          <w:rtl w:val="0"/>
          <w:lang w:val="pt-PT"/>
        </w:rPr>
        <w:t>152 Ibid.,67.</w:t>
      </w:r>
    </w:p>
    <w:p>
      <w:pPr>
        <w:pStyle w:val="Body"/>
        <w:bidi w:val="0"/>
      </w:pPr>
      <w:r>
        <w:rPr>
          <w:rtl w:val="0"/>
          <w:lang w:val="it-IT"/>
        </w:rPr>
        <w:t xml:space="preserve">153 La lanterna magica </w:t>
      </w:r>
      <w:r>
        <w:rPr>
          <w:rtl w:val="0"/>
          <w:lang w:val="it-IT"/>
        </w:rPr>
        <w:t xml:space="preserve">è </w:t>
      </w:r>
      <w:r>
        <w:rPr>
          <w:rtl w:val="0"/>
          <w:lang w:val="it-IT"/>
        </w:rPr>
        <w:t>una prima forma di proiettore di diapositive: si usavano dischi di vetro per proiettare immagini (o, nel caso di Fuller, colori) su un palcoscenico o uno schermo.</w:t>
      </w:r>
    </w:p>
    <w:p>
      <w:pPr>
        <w:pStyle w:val="Body"/>
        <w:bidi w:val="0"/>
      </w:pPr>
      <w:r>
        <w:rPr>
          <w:rtl w:val="0"/>
          <w:lang w:val="en-US"/>
        </w:rPr>
        <w:t>154 Marcus Tindal, "La regina della danza: A Special Interview with La Loie Fuller", Pearson's Magazine 12 (1901): 598-9.</w:t>
      </w:r>
    </w:p>
    <w:p>
      <w:pPr>
        <w:pStyle w:val="Body"/>
        <w:bidi w:val="0"/>
      </w:pPr>
      <w:r>
        <w:rPr>
          <w:rtl w:val="0"/>
          <w:lang w:val="it-IT"/>
        </w:rPr>
        <w:t>155 Fuller, Quindici anni, 71.</w:t>
      </w:r>
    </w:p>
    <w:p>
      <w:pPr>
        <w:pStyle w:val="Body"/>
        <w:bidi w:val="0"/>
      </w:pPr>
      <w:r>
        <w:rPr>
          <w:rtl w:val="0"/>
          <w:lang w:val="it-IT"/>
        </w:rPr>
        <w:t>156 In Fifteen Years, la Fuller parla spesso dell'effetto ipnotico che aveva sul pubblico, che lo lasciava ipnotizzato. Per esempio, quando fa un "provino" per un direttore di scena, nota che mentre la guardava, si avvicinava sempre di pi</w:t>
      </w:r>
      <w:r>
        <w:rPr>
          <w:rtl w:val="0"/>
          <w:lang w:val="it-IT"/>
        </w:rPr>
        <w:t xml:space="preserve">ù </w:t>
      </w:r>
      <w:r>
        <w:rPr>
          <w:rtl w:val="0"/>
          <w:lang w:val="it-IT"/>
        </w:rPr>
        <w:t>mentre i suoi occhi cominciavano a brillare (37-8). Per un interessante articolo sulla Fuller, l'ipnosi, l'isteria e l'elettricit</w:t>
      </w:r>
      <w:r>
        <w:rPr>
          <w:rtl w:val="0"/>
        </w:rPr>
        <w:t>à</w:t>
      </w:r>
      <w:r>
        <w:rPr>
          <w:rtl w:val="0"/>
          <w:lang w:val="it-IT"/>
        </w:rPr>
        <w:t>, si veda Felicia McCarren, -The "Symptomatic Act" circa 1900: Hysteria, Hypnosis, Electricity, Dance,</w:t>
      </w:r>
      <w:r>
        <w:rPr>
          <w:rtl w:val="0"/>
        </w:rPr>
        <w:t xml:space="preserve">‖ </w:t>
      </w:r>
      <w:r>
        <w:rPr>
          <w:rtl w:val="0"/>
          <w:lang w:val="it-IT"/>
        </w:rPr>
        <w:t>Critical Inquiry 21, no. 4 (estate 1995): 748-774.</w:t>
      </w:r>
    </w:p>
    <w:p>
      <w:pPr>
        <w:pStyle w:val="Body"/>
        <w:bidi w:val="0"/>
      </w:pPr>
      <w:r>
        <w:rPr>
          <w:rtl w:val="0"/>
          <w:lang w:val="pt-PT"/>
        </w:rPr>
        <w:t xml:space="preserve">157 Corrente e corrente, 312. </w:t>
      </w:r>
      <w:r>
        <w:rPr>
          <w:rtl w:val="0"/>
          <w:lang w:val="it-IT"/>
        </w:rPr>
        <w:t xml:space="preserve">È </w:t>
      </w:r>
      <w:r>
        <w:rPr>
          <w:rtl w:val="0"/>
          <w:lang w:val="it-IT"/>
        </w:rPr>
        <w:t>interessante notare che George Wehner ha osservato che Fuller e Blavatsky erano notevolmente simili nell'aspetto (370).</w:t>
      </w:r>
    </w:p>
    <w:p>
      <w:pPr>
        <w:pStyle w:val="Body"/>
        <w:bidi w:val="0"/>
      </w:pPr>
      <w:r>
        <w:rPr>
          <w:rtl w:val="0"/>
          <w:lang w:val="it-IT"/>
        </w:rPr>
        <w:t>158 Stephen Prothero, - Dallo spiritismo alla teosofia: Uplifting" a Democratic Tradition", Religion and American Culture: A Journal of Interpretation 3, no. 2 (estate 1993): 198.</w:t>
      </w:r>
    </w:p>
    <w:p>
      <w:pPr>
        <w:pStyle w:val="Body"/>
        <w:bidi w:val="0"/>
      </w:pPr>
      <w:r>
        <w:rPr>
          <w:rtl w:val="0"/>
          <w:lang w:val="it-IT"/>
        </w:rPr>
        <w:t>159 Fuller, Quindici anni, 33.</w:t>
      </w:r>
    </w:p>
    <w:p>
      <w:pPr>
        <w:pStyle w:val="Body"/>
        <w:bidi w:val="0"/>
      </w:pPr>
      <w:r>
        <w:rPr>
          <w:rtl w:val="0"/>
          <w:lang w:val="it-IT"/>
        </w:rPr>
        <w:t>160 Bret E. Carroll, Spiritualism in Antebellum America (Bloomington: Indiana University Press, 1997), 125. Ad esempio, afferma Carroll, P.T. Barnum invit</w:t>
      </w:r>
      <w:r>
        <w:rPr>
          <w:rtl w:val="0"/>
          <w:lang w:val="it-IT"/>
        </w:rPr>
        <w:t xml:space="preserve">ò </w:t>
      </w:r>
      <w:r>
        <w:rPr>
          <w:rtl w:val="0"/>
          <w:lang w:val="it-IT"/>
        </w:rPr>
        <w:t>le famigerate sorelle Fox a soggiornare nel suo albergo e a "esibirsi" per gli ospiti nel 1850.</w:t>
      </w:r>
    </w:p>
    <w:p>
      <w:pPr>
        <w:pStyle w:val="Body"/>
        <w:bidi w:val="0"/>
      </w:pPr>
      <w:r>
        <w:rPr>
          <w:rtl w:val="0"/>
          <w:lang w:val="en-US"/>
        </w:rPr>
        <w:t>161 Annie Wood Besant e Charles Webster Leadbeater, Thought-Forms (Londra: Theosophical Publishing Society, 1905), 25-7.</w:t>
      </w:r>
    </w:p>
    <w:p>
      <w:pPr>
        <w:pStyle w:val="Body"/>
        <w:bidi w:val="0"/>
      </w:pPr>
      <w:r>
        <w:rPr>
          <w:rtl w:val="0"/>
        </w:rPr>
        <w:t>126</w:t>
      </w:r>
    </w:p>
    <w:p>
      <w:pPr>
        <w:pStyle w:val="Body"/>
        <w:bidi w:val="0"/>
      </w:pPr>
    </w:p>
    <w:p>
      <w:pPr>
        <w:pStyle w:val="Body"/>
        <w:bidi w:val="0"/>
      </w:pPr>
      <w:r>
        <w:rPr>
          <w:rtl w:val="0"/>
          <w:lang w:val="da-DK"/>
        </w:rPr>
        <w:t xml:space="preserve"> 162 Ibidem, 26.</w:t>
      </w:r>
    </w:p>
    <w:p>
      <w:pPr>
        <w:pStyle w:val="Body"/>
        <w:bidi w:val="0"/>
      </w:pPr>
      <w:r>
        <w:rPr>
          <w:rtl w:val="0"/>
          <w:lang w:val="da-DK"/>
        </w:rPr>
        <w:t>163 Ibidem, 18.</w:t>
      </w:r>
    </w:p>
    <w:p>
      <w:pPr>
        <w:pStyle w:val="Body"/>
        <w:bidi w:val="0"/>
      </w:pPr>
      <w:r>
        <w:rPr>
          <w:rtl w:val="0"/>
          <w:lang w:val="da-DK"/>
        </w:rPr>
        <w:t>164 Ibidem, 19.</w:t>
      </w:r>
    </w:p>
    <w:p>
      <w:pPr>
        <w:pStyle w:val="Body"/>
        <w:bidi w:val="0"/>
      </w:pPr>
      <w:r>
        <w:rPr>
          <w:rtl w:val="0"/>
        </w:rPr>
        <w:t>165 Tindal, 595. (enfasi mia)</w:t>
      </w:r>
    </w:p>
    <w:p>
      <w:pPr>
        <w:pStyle w:val="Body"/>
        <w:bidi w:val="0"/>
      </w:pPr>
      <w:r>
        <w:rPr>
          <w:rtl w:val="0"/>
          <w:lang w:val="it-IT"/>
        </w:rPr>
        <w:t>166 - "La Loie" parla della sua arte</w:t>
      </w:r>
      <w:r>
        <w:rPr>
          <w:rtl w:val="0"/>
        </w:rPr>
        <w:t>‖</w:t>
      </w:r>
      <w:r>
        <w:rPr>
          <w:rtl w:val="0"/>
          <w:lang w:val="it-IT"/>
        </w:rPr>
        <w:t xml:space="preserve">, New York Times, 1 marzo 1896, p. 10. Questa osservazione coincide anche con l'interesse del pittore russo Wassily Kandinsky (1866-1944) per gli effetti del colore. Kandinsky credeva che la visione dei colori potesse "trasformarsi in un'esperienza". Anche se una volta chiusi gli occhi o girati in un'altra direzione il colore </w:t>
      </w:r>
      <w:r>
        <w:rPr>
          <w:rtl w:val="0"/>
          <w:lang w:val="it-IT"/>
        </w:rPr>
        <w:t xml:space="preserve">è </w:t>
      </w:r>
      <w:r>
        <w:rPr>
          <w:rtl w:val="0"/>
          <w:lang w:val="it-IT"/>
        </w:rPr>
        <w:t>scomparso, la sua "impressione" rimane, suscitando sentimenti e sensazioni pi</w:t>
      </w:r>
      <w:r>
        <w:rPr>
          <w:rtl w:val="0"/>
          <w:lang w:val="it-IT"/>
        </w:rPr>
        <w:t xml:space="preserve">ù </w:t>
      </w:r>
      <w:r>
        <w:rPr>
          <w:rtl w:val="0"/>
          <w:lang w:val="it-IT"/>
        </w:rPr>
        <w:t xml:space="preserve">profonde. Kandinsky utilizza la metafora musicale del pianoforte per chiarire questo argomento. Il colore - osserva - </w:t>
      </w:r>
      <w:r>
        <w:rPr>
          <w:rtl w:val="0"/>
          <w:lang w:val="it-IT"/>
        </w:rPr>
        <w:t xml:space="preserve">è </w:t>
      </w:r>
      <w:r>
        <w:rPr>
          <w:rtl w:val="0"/>
          <w:lang w:val="it-IT"/>
        </w:rPr>
        <w:t xml:space="preserve">la tastiera, gli occhi sono i martelli, l'anima </w:t>
      </w:r>
      <w:r>
        <w:rPr>
          <w:rtl w:val="0"/>
          <w:lang w:val="it-IT"/>
        </w:rPr>
        <w:t xml:space="preserve">è </w:t>
      </w:r>
      <w:r>
        <w:rPr>
          <w:rtl w:val="0"/>
          <w:lang w:val="it-IT"/>
        </w:rPr>
        <w:t xml:space="preserve">il pianoforte con molte corde. L'artista </w:t>
      </w:r>
      <w:r>
        <w:rPr>
          <w:rtl w:val="0"/>
          <w:lang w:val="it-IT"/>
        </w:rPr>
        <w:t xml:space="preserve">è </w:t>
      </w:r>
      <w:r>
        <w:rPr>
          <w:rtl w:val="0"/>
          <w:lang w:val="it-IT"/>
        </w:rPr>
        <w:t>la mano che suona, toccando un tasto o l'altro di proposito, per provocare vibrazioni nell'anima".Wassily Kandinsky, Concerning the Spiritual in Art, and Painting in Particular (1912), trans. Francis Golffing et al. (New York: Wittenborn, Schultz, 1947), 43-5.</w:t>
      </w:r>
    </w:p>
    <w:p>
      <w:pPr>
        <w:pStyle w:val="Body"/>
        <w:bidi w:val="0"/>
      </w:pPr>
      <w:r>
        <w:rPr>
          <w:rtl w:val="0"/>
          <w:lang w:val="en-US"/>
        </w:rPr>
        <w:t>167 Fuller, Fifteen Years, 71.</w:t>
      </w:r>
    </w:p>
    <w:p>
      <w:pPr>
        <w:pStyle w:val="Body"/>
        <w:bidi w:val="0"/>
      </w:pPr>
      <w:r>
        <w:rPr>
          <w:rtl w:val="0"/>
          <w:lang w:val="en-US"/>
        </w:rPr>
        <w:t>168 Si veda, ad esempio, Camille Flammarion, Death and Its Mystery, trans. Eleanor Stimson Brooks (New York: The Century Co, 1921); Camille Flammarion, Haunted Houses (London: T. F. Unwin Ltd, 1924); Camille Flammarion, Mysterious Psychic Forces: An Account of the Author's Investigations in Psychical Research (Boston: Small, Maynard and Company, 1907); Camille Flammarion, The Unknown (L'inconnu) (New York: Harper, 1905).</w:t>
      </w:r>
    </w:p>
    <w:p>
      <w:pPr>
        <w:pStyle w:val="Body"/>
        <w:bidi w:val="0"/>
      </w:pPr>
      <w:r>
        <w:rPr>
          <w:rtl w:val="0"/>
          <w:lang w:val="it-IT"/>
        </w:rPr>
        <w:t>169 Fuller, Quindici anni, 113-7.</w:t>
      </w:r>
    </w:p>
    <w:p>
      <w:pPr>
        <w:pStyle w:val="Body"/>
        <w:bidi w:val="0"/>
      </w:pPr>
      <w:r>
        <w:rPr>
          <w:rtl w:val="0"/>
          <w:lang w:val="en-US"/>
        </w:rPr>
        <w:t>170 Camille Flammarion, Lumen, Experience in the Infinite, trans. Mary J. Serrano (New York: Cassell</w:t>
      </w:r>
    </w:p>
    <w:p>
      <w:pPr>
        <w:pStyle w:val="Body"/>
        <w:bidi w:val="0"/>
      </w:pPr>
      <w:r>
        <w:rPr>
          <w:rtl w:val="0"/>
          <w:lang w:val="it-IT"/>
        </w:rPr>
        <w:t>Publishing Company, 1892), 189 (enfasi nell'originale).</w:t>
      </w:r>
    </w:p>
    <w:p>
      <w:pPr>
        <w:pStyle w:val="Body"/>
        <w:bidi w:val="0"/>
      </w:pPr>
      <w:r>
        <w:rPr>
          <w:rtl w:val="0"/>
        </w:rPr>
        <w:t>171 Ibidem, 110-1.</w:t>
      </w:r>
    </w:p>
    <w:p>
      <w:pPr>
        <w:pStyle w:val="Body"/>
        <w:bidi w:val="0"/>
      </w:pPr>
      <w:r>
        <w:rPr>
          <w:rtl w:val="0"/>
          <w:lang w:val="it-IT"/>
        </w:rPr>
        <w:t>172 Fuller, Quindici anni, 70-1.</w:t>
      </w:r>
    </w:p>
    <w:p>
      <w:pPr>
        <w:pStyle w:val="Body"/>
        <w:bidi w:val="0"/>
      </w:pPr>
      <w:r>
        <w:rPr>
          <w:rtl w:val="0"/>
          <w:lang w:val="it-IT"/>
        </w:rPr>
        <w:t>173 Infatti, alla domanda -Che cos'</w:t>
      </w:r>
      <w:r>
        <w:rPr>
          <w:rtl w:val="0"/>
          <w:lang w:val="it-IT"/>
        </w:rPr>
        <w:t xml:space="preserve">è </w:t>
      </w:r>
      <w:r>
        <w:rPr>
          <w:rtl w:val="0"/>
          <w:lang w:val="it-IT"/>
        </w:rPr>
        <w:t>la danza?</w:t>
      </w:r>
      <w:r>
        <w:rPr>
          <w:rtl w:val="0"/>
        </w:rPr>
        <w:t xml:space="preserve">‖ </w:t>
      </w:r>
      <w:r>
        <w:rPr>
          <w:rtl w:val="0"/>
          <w:lang w:val="it-IT"/>
        </w:rPr>
        <w:t>Fuller risponde con -</w:t>
      </w:r>
      <w:r>
        <w:rPr>
          <w:rtl w:val="0"/>
          <w:lang w:val="it-IT"/>
        </w:rPr>
        <w:t xml:space="preserve">È </w:t>
      </w:r>
      <w:r>
        <w:rPr>
          <w:rtl w:val="0"/>
          <w:lang w:val="it-IT"/>
        </w:rPr>
        <w:t>il movimento</w:t>
      </w:r>
      <w:r>
        <w:rPr>
          <w:rtl w:val="0"/>
        </w:rPr>
        <w:t xml:space="preserve">‖ </w:t>
      </w:r>
      <w:r>
        <w:rPr>
          <w:rtl w:val="0"/>
          <w:lang w:val="pt-PT"/>
        </w:rPr>
        <w:t>(Ibid., 70).</w:t>
      </w:r>
    </w:p>
    <w:p>
      <w:pPr>
        <w:pStyle w:val="Body"/>
        <w:bidi w:val="0"/>
      </w:pPr>
      <w:r>
        <w:rPr>
          <w:rtl w:val="0"/>
          <w:lang w:val="it-IT"/>
        </w:rPr>
        <w:t>174 Molto probabilmente la Fuller incontr</w:t>
      </w:r>
      <w:r>
        <w:rPr>
          <w:rtl w:val="0"/>
          <w:lang w:val="it-IT"/>
        </w:rPr>
        <w:t xml:space="preserve">ò </w:t>
      </w:r>
      <w:r>
        <w:rPr>
          <w:rtl w:val="0"/>
          <w:lang w:val="it-IT"/>
        </w:rPr>
        <w:t>Flammarion poco dopo la sua prima visita in Francia nel 1892. Durante il suo tour parigino del 1896, Fuller soggiorn</w:t>
      </w:r>
      <w:r>
        <w:rPr>
          <w:rtl w:val="0"/>
          <w:lang w:val="it-IT"/>
        </w:rPr>
        <w:t xml:space="preserve">ò </w:t>
      </w:r>
      <w:r>
        <w:rPr>
          <w:rtl w:val="0"/>
          <w:lang w:val="it-IT"/>
        </w:rPr>
        <w:t xml:space="preserve">nella tenuta di campagna di Flammarion a Juvisy-sor-Orge come ospite. -Loie Fuller </w:t>
      </w:r>
      <w:r>
        <w:rPr>
          <w:rtl w:val="0"/>
          <w:lang w:val="it-IT"/>
        </w:rPr>
        <w:t xml:space="preserve">è </w:t>
      </w:r>
      <w:r>
        <w:rPr>
          <w:rtl w:val="0"/>
          <w:lang w:val="fr-FR"/>
        </w:rPr>
        <w:t>qui</w:t>
      </w:r>
      <w:r>
        <w:rPr>
          <w:rtl w:val="0"/>
        </w:rPr>
        <w:t>‖</w:t>
      </w:r>
      <w:r>
        <w:rPr>
          <w:rtl w:val="0"/>
          <w:lang w:val="it-IT"/>
        </w:rPr>
        <w:t>, New York Times, 23 febbraio 1896, p. 8. Questa conferma delle convinzioni, tuttavia, era reciproca. Secondo Garelick, -Flammarion... fece in modo che Fuller diventasse membro della Societ</w:t>
      </w:r>
      <w:r>
        <w:rPr>
          <w:rtl w:val="0"/>
        </w:rPr>
        <w:t xml:space="preserve">à </w:t>
      </w:r>
      <w:r>
        <w:rPr>
          <w:rtl w:val="0"/>
          <w:lang w:val="it-IT"/>
        </w:rPr>
        <w:t>Astronomica Francese per le sue ricerche sulle propriet</w:t>
      </w:r>
      <w:r>
        <w:rPr>
          <w:rtl w:val="0"/>
        </w:rPr>
        <w:t xml:space="preserve">à </w:t>
      </w:r>
      <w:r>
        <w:rPr>
          <w:rtl w:val="0"/>
          <w:lang w:val="it-IT"/>
        </w:rPr>
        <w:t>fisiche della luce</w:t>
      </w:r>
      <w:r>
        <w:rPr>
          <w:rtl w:val="0"/>
        </w:rPr>
        <w:t xml:space="preserve">‖ </w:t>
      </w:r>
      <w:r>
        <w:rPr>
          <w:rtl w:val="0"/>
          <w:lang w:val="it-IT"/>
        </w:rPr>
        <w:t>(7). Inoltre, in un'edizione del 1895 della rivista Current Opinion, la sezione -Comings and Goings</w:t>
      </w:r>
      <w:r>
        <w:rPr>
          <w:rtl w:val="0"/>
        </w:rPr>
        <w:t xml:space="preserve">‖ </w:t>
      </w:r>
      <w:r>
        <w:rPr>
          <w:rtl w:val="0"/>
          <w:lang w:val="it-IT"/>
        </w:rPr>
        <w:t>riportava che Flammarion stava scrivendo la storia di un balletto in cui la Fuller avrebbe avuto la parte principale. Sebbene questo non sia mai diventato realt</w:t>
      </w:r>
      <w:r>
        <w:rPr>
          <w:rtl w:val="0"/>
        </w:rPr>
        <w:t>à</w:t>
      </w:r>
      <w:r>
        <w:rPr>
          <w:rtl w:val="0"/>
          <w:lang w:val="it-IT"/>
        </w:rPr>
        <w:t>, dimostra il grado di ispirazione di Fuller nei confronti di Flammarion. Current Opinion (Current Literature Pub. Co, 1895), 271.</w:t>
      </w:r>
    </w:p>
    <w:p>
      <w:pPr>
        <w:pStyle w:val="Body"/>
        <w:bidi w:val="0"/>
      </w:pPr>
      <w:r>
        <w:rPr>
          <w:rtl w:val="0"/>
          <w:lang w:val="fr-FR"/>
        </w:rPr>
        <w:t>175 Current e Current, 312.</w:t>
      </w:r>
    </w:p>
    <w:p>
      <w:pPr>
        <w:pStyle w:val="Body"/>
        <w:bidi w:val="0"/>
      </w:pPr>
      <w:r>
        <w:rPr>
          <w:rtl w:val="0"/>
          <w:lang w:val="en-US"/>
        </w:rPr>
        <w:t>176 Fuller, FifteenYears, 127.</w:t>
      </w:r>
    </w:p>
    <w:p>
      <w:pPr>
        <w:pStyle w:val="Body"/>
        <w:bidi w:val="0"/>
      </w:pPr>
      <w:r>
        <w:rPr>
          <w:rtl w:val="0"/>
          <w:lang w:val="en-US"/>
        </w:rPr>
        <w:t>177 John M. Hunisak, -Rodin Rediscovered,</w:t>
      </w:r>
      <w:r>
        <w:rPr>
          <w:rtl w:val="0"/>
        </w:rPr>
        <w:t xml:space="preserve">‖ </w:t>
      </w:r>
      <w:r>
        <w:rPr>
          <w:rtl w:val="0"/>
          <w:lang w:val="it-IT"/>
        </w:rPr>
        <w:t>Art Journal 41, no. 4 (inverno 1981): 370.</w:t>
      </w:r>
    </w:p>
    <w:p>
      <w:pPr>
        <w:pStyle w:val="Body"/>
        <w:bidi w:val="0"/>
      </w:pPr>
      <w:r>
        <w:rPr>
          <w:rtl w:val="0"/>
          <w:lang w:val="it-IT"/>
        </w:rPr>
        <w:t>178 Auguste Rodin, come citato in -Rodin,</w:t>
      </w:r>
      <w:r>
        <w:rPr>
          <w:rtl w:val="0"/>
        </w:rPr>
        <w:t xml:space="preserve">‖ </w:t>
      </w:r>
      <w:r>
        <w:rPr>
          <w:rtl w:val="0"/>
          <w:lang w:val="en-US"/>
        </w:rPr>
        <w:t>Bulletin of the Art Institute of Chicago 18, no. 6 (1924): 70.</w:t>
      </w:r>
    </w:p>
    <w:p>
      <w:pPr>
        <w:pStyle w:val="Body"/>
        <w:bidi w:val="0"/>
      </w:pPr>
      <w:r>
        <w:rPr>
          <w:rtl w:val="0"/>
        </w:rPr>
        <w:t>127</w:t>
      </w:r>
    </w:p>
    <w:p>
      <w:pPr>
        <w:pStyle w:val="Body"/>
        <w:bidi w:val="0"/>
      </w:pPr>
    </w:p>
    <w:p>
      <w:pPr>
        <w:pStyle w:val="Body"/>
        <w:bidi w:val="0"/>
      </w:pPr>
      <w:r>
        <w:rPr>
          <w:rtl w:val="0"/>
          <w:lang w:val="en-US"/>
        </w:rPr>
        <w:t xml:space="preserve"> 179 Albright, 176.</w:t>
      </w:r>
    </w:p>
    <w:p>
      <w:pPr>
        <w:pStyle w:val="Body"/>
        <w:bidi w:val="0"/>
      </w:pPr>
      <w:r>
        <w:rPr>
          <w:rtl w:val="0"/>
          <w:lang w:val="it-IT"/>
        </w:rPr>
        <w:t>180 Jean d'Orliac, citato in Albright, 177.</w:t>
      </w:r>
    </w:p>
    <w:p>
      <w:pPr>
        <w:pStyle w:val="Body"/>
        <w:bidi w:val="0"/>
      </w:pPr>
      <w:r>
        <w:rPr>
          <w:rtl w:val="0"/>
          <w:lang w:val="it-IT"/>
        </w:rPr>
        <w:t>181 Albert Edward Elsen e Rosalyn Frankel Jamison, Rodin's Art: the Rodin Collection of the Iris &amp; B. Gerald Cantor Center for Visual Arts at Stanford University, ed. Bernard Barryte (New York: Oxford University Press US, 2003), 592, 541. Elsen e Jamison notano che Rodin avrebbe scolpito 12.000 mani e ne avrebbe distrutte 10.000 (592).</w:t>
      </w:r>
    </w:p>
    <w:p>
      <w:pPr>
        <w:pStyle w:val="Body"/>
        <w:bidi w:val="0"/>
      </w:pPr>
      <w:r>
        <w:rPr>
          <w:rtl w:val="0"/>
          <w:lang w:val="it-IT"/>
        </w:rPr>
        <w:t>182 James Huneker, -Introduzione</w:t>
      </w:r>
      <w:r>
        <w:rPr>
          <w:rtl w:val="0"/>
        </w:rPr>
        <w:t xml:space="preserve">‖ </w:t>
      </w:r>
      <w:r>
        <w:rPr>
          <w:rtl w:val="0"/>
          <w:lang w:val="en-US"/>
        </w:rPr>
        <w:t>in Judith Cladel, Rodin: the Man and His Art, with Leaves from His Notebook (New York: The Century Co, 1917), x.</w:t>
      </w:r>
    </w:p>
    <w:p>
      <w:pPr>
        <w:pStyle w:val="Body"/>
        <w:bidi w:val="0"/>
      </w:pPr>
      <w:r>
        <w:rPr>
          <w:rtl w:val="0"/>
          <w:lang w:val="it-IT"/>
        </w:rPr>
        <w:t>183 Braude, 4. L'esperienza di Fuller sar</w:t>
      </w:r>
      <w:r>
        <w:rPr>
          <w:rtl w:val="0"/>
        </w:rPr>
        <w:t xml:space="preserve">à </w:t>
      </w:r>
      <w:r>
        <w:rPr>
          <w:rtl w:val="0"/>
          <w:lang w:val="it-IT"/>
        </w:rPr>
        <w:t>l'argomento del capitolo 3. Questo capitolo ci ha semplicemente permesso di raggiungere quello spazio in cui poter parlare della sua esperienza da una posizione informata.</w:t>
      </w:r>
    </w:p>
    <w:p>
      <w:pPr>
        <w:pStyle w:val="Body"/>
        <w:bidi w:val="0"/>
      </w:pPr>
      <w:r>
        <w:rPr>
          <w:rtl w:val="0"/>
          <w:lang w:val="it-IT"/>
        </w:rPr>
        <w:t>184 Duncan, La mia vita, 11-2.</w:t>
      </w:r>
    </w:p>
    <w:p>
      <w:pPr>
        <w:pStyle w:val="Body"/>
        <w:bidi w:val="0"/>
      </w:pPr>
      <w:r>
        <w:rPr>
          <w:rtl w:val="0"/>
        </w:rPr>
        <w:t>185 Ibidem, 11.</w:t>
      </w:r>
    </w:p>
    <w:p>
      <w:pPr>
        <w:pStyle w:val="Body"/>
        <w:bidi w:val="0"/>
      </w:pPr>
      <w:r>
        <w:rPr>
          <w:rtl w:val="0"/>
          <w:lang w:val="en-US"/>
        </w:rPr>
        <w:t>186 Peter Kurth, Isadora: A Sensational Life, 1st ed. (Boston: Little, Brown, and Co, 2001), 5.</w:t>
      </w:r>
    </w:p>
    <w:p>
      <w:pPr>
        <w:pStyle w:val="Body"/>
        <w:bidi w:val="0"/>
      </w:pPr>
      <w:r>
        <w:rPr>
          <w:rtl w:val="0"/>
          <w:lang w:val="en-US"/>
        </w:rPr>
        <w:t>187 Duncan, My Life, 11-2.</w:t>
      </w:r>
    </w:p>
    <w:p>
      <w:pPr>
        <w:pStyle w:val="Body"/>
        <w:bidi w:val="0"/>
      </w:pPr>
      <w:r>
        <w:rPr>
          <w:rtl w:val="0"/>
          <w:lang w:val="en-US"/>
        </w:rPr>
        <w:t>188 Susan Jacoby, Freethinkers: A History of American Secularism, 1a ed. (New York: Metropolitan Books, 2004), 162-5.</w:t>
      </w:r>
    </w:p>
    <w:p>
      <w:pPr>
        <w:pStyle w:val="Body"/>
        <w:bidi w:val="0"/>
      </w:pPr>
      <w:r>
        <w:rPr>
          <w:rtl w:val="0"/>
          <w:lang w:val="pt-PT"/>
        </w:rPr>
        <w:t>189 Ibidem, 169-70.</w:t>
      </w:r>
    </w:p>
    <w:p>
      <w:pPr>
        <w:pStyle w:val="Body"/>
        <w:bidi w:val="0"/>
      </w:pPr>
      <w:r>
        <w:rPr>
          <w:rtl w:val="0"/>
          <w:lang w:val="da-DK"/>
        </w:rPr>
        <w:t>190 Ibidem, 173-4.</w:t>
      </w:r>
    </w:p>
    <w:p>
      <w:pPr>
        <w:pStyle w:val="Body"/>
        <w:bidi w:val="0"/>
      </w:pPr>
      <w:r>
        <w:rPr>
          <w:rtl w:val="0"/>
          <w:lang w:val="en-US"/>
        </w:rPr>
        <w:t>191 The Fiftieth Anniversary of the Ethical Movement, 1876-1926 (New York: D. Appleton and Company, 1926), 95.</w:t>
      </w:r>
    </w:p>
    <w:p>
      <w:pPr>
        <w:pStyle w:val="Body"/>
        <w:bidi w:val="0"/>
      </w:pPr>
      <w:r>
        <w:rPr>
          <w:rtl w:val="0"/>
          <w:lang w:val="it-IT"/>
        </w:rPr>
        <w:t>192 Jacoby, 178; Henry Theophilus Finck, Anton Seidl; a Memorial by His Friends (New York: C. Scribner's Sons, 1899), 181; Thomas D. Schwartz, -Mark Twain and Robert Ingersoll: The Freethought Connection", American Literature 48, n. 2 (maggio 1976): 183. Secondo un altro autore del XIX secolo, William Dean Howells, Twain vedeva Ingersoll come -un evangelista di un nuovo vangelo, il vangelo del libero pensiero</w:t>
      </w:r>
      <w:r>
        <w:rPr>
          <w:rtl w:val="0"/>
        </w:rPr>
        <w:t xml:space="preserve">‖ </w:t>
      </w:r>
      <w:r>
        <w:rPr>
          <w:rtl w:val="0"/>
          <w:lang w:val="de-DE"/>
        </w:rPr>
        <w:t>(Schwartz, 183).</w:t>
      </w:r>
    </w:p>
    <w:p>
      <w:pPr>
        <w:pStyle w:val="Body"/>
        <w:bidi w:val="0"/>
      </w:pPr>
      <w:r>
        <w:rPr>
          <w:rtl w:val="0"/>
          <w:lang w:val="de-DE"/>
        </w:rPr>
        <w:t>193 Robert Green Ingersoll, -Art,</w:t>
      </w:r>
      <w:r>
        <w:rPr>
          <w:rtl w:val="0"/>
        </w:rPr>
        <w:t xml:space="preserve">‖ </w:t>
      </w:r>
      <w:r>
        <w:rPr>
          <w:rtl w:val="0"/>
          <w:lang w:val="en-US"/>
        </w:rPr>
        <w:t>1 dicembre 1891 in The Works of Robert G. Ingersoll: Tributes and Miscellany (New York: The Dresden Publishing Co., 1915), 137.</w:t>
      </w:r>
    </w:p>
    <w:p>
      <w:pPr>
        <w:pStyle w:val="Body"/>
        <w:bidi w:val="0"/>
      </w:pPr>
      <w:r>
        <w:rPr>
          <w:rtl w:val="0"/>
        </w:rPr>
        <w:t xml:space="preserve">194 </w:t>
      </w:r>
      <w:r>
        <w:rPr>
          <w:rtl w:val="0"/>
          <w:lang w:val="it-IT"/>
        </w:rPr>
        <w:t xml:space="preserve">È </w:t>
      </w:r>
      <w:r>
        <w:rPr>
          <w:rtl w:val="0"/>
          <w:lang w:val="it-IT"/>
        </w:rPr>
        <w:t>interessante notare che questo corrisponde molto all'interesse dei teosofi. Sia Ingersoll che Blavatsky credevano che il mondo fisico potesse essere influenzato attraverso il mezzo della mente.</w:t>
      </w:r>
    </w:p>
    <w:p>
      <w:pPr>
        <w:pStyle w:val="Body"/>
        <w:bidi w:val="0"/>
      </w:pPr>
      <w:r>
        <w:rPr>
          <w:rtl w:val="0"/>
          <w:lang w:val="it-IT"/>
        </w:rPr>
        <w:t>195 Duncan, La mia vita, 165. L'invito della Duncan ad assistere alle prove della Pavlova avvenne durante una cena a casa della Pavlova a San Pietroburgo. L</w:t>
      </w:r>
      <w:r>
        <w:rPr>
          <w:rtl w:val="0"/>
        </w:rPr>
        <w:t xml:space="preserve">ì </w:t>
      </w:r>
      <w:r>
        <w:rPr>
          <w:rtl w:val="0"/>
          <w:lang w:val="it-IT"/>
        </w:rPr>
        <w:t>incontr</w:t>
      </w:r>
      <w:r>
        <w:rPr>
          <w:rtl w:val="0"/>
          <w:lang w:val="it-IT"/>
        </w:rPr>
        <w:t xml:space="preserve">ò </w:t>
      </w:r>
      <w:r>
        <w:rPr>
          <w:rtl w:val="0"/>
          <w:lang w:val="it-IT"/>
        </w:rPr>
        <w:t>il fondatore dei Ballets Russes Sergei Diaghilev e il pittore (e costumista/scenografo dei Ballets Russes) L</w:t>
      </w:r>
      <w:r>
        <w:rPr>
          <w:rtl w:val="0"/>
          <w:lang w:val="fr-FR"/>
        </w:rPr>
        <w:t>é</w:t>
      </w:r>
      <w:r>
        <w:rPr>
          <w:rtl w:val="0"/>
        </w:rPr>
        <w:t xml:space="preserve">on Bakst. </w:t>
      </w:r>
      <w:r>
        <w:rPr>
          <w:rtl w:val="0"/>
          <w:lang w:val="it-IT"/>
        </w:rPr>
        <w:t xml:space="preserve">È </w:t>
      </w:r>
      <w:r>
        <w:rPr>
          <w:rtl w:val="0"/>
          <w:lang w:val="it-IT"/>
        </w:rPr>
        <w:t>interessante notare che la Duncan afferm</w:t>
      </w:r>
      <w:r>
        <w:rPr>
          <w:rtl w:val="0"/>
          <w:lang w:val="it-IT"/>
        </w:rPr>
        <w:t xml:space="preserve">ò </w:t>
      </w:r>
      <w:r>
        <w:rPr>
          <w:rtl w:val="0"/>
          <w:lang w:val="it-IT"/>
        </w:rPr>
        <w:t>che Bakst era chiaroveggente e raccont</w:t>
      </w:r>
      <w:r>
        <w:rPr>
          <w:rtl w:val="0"/>
          <w:lang w:val="it-IT"/>
        </w:rPr>
        <w:t xml:space="preserve">ò </w:t>
      </w:r>
      <w:r>
        <w:rPr>
          <w:rtl w:val="0"/>
          <w:lang w:val="it-IT"/>
        </w:rPr>
        <w:t>che durante la cena le lesse la mano e le disse: "Avrai grande gloria, ma perderai le due creature che ami di pi</w:t>
      </w:r>
      <w:r>
        <w:rPr>
          <w:rtl w:val="0"/>
          <w:lang w:val="it-IT"/>
        </w:rPr>
        <w:t xml:space="preserve">ù </w:t>
      </w:r>
      <w:r>
        <w:rPr>
          <w:rtl w:val="0"/>
          <w:lang w:val="it-IT"/>
        </w:rPr>
        <w:t xml:space="preserve">sulla terra" (165). Questo avvenimento </w:t>
      </w:r>
      <w:r>
        <w:rPr>
          <w:rtl w:val="0"/>
          <w:lang w:val="it-IT"/>
        </w:rPr>
        <w:t xml:space="preserve">è </w:t>
      </w:r>
      <w:r>
        <w:rPr>
          <w:rtl w:val="0"/>
          <w:lang w:val="it-IT"/>
        </w:rPr>
        <w:t>uno dei numerosi eventi de La mia vita in cui la Duncan illustra gli avvertimenti ricevuti sulla morte dei suoi figli.</w:t>
      </w:r>
    </w:p>
    <w:p>
      <w:pPr>
        <w:pStyle w:val="Body"/>
        <w:bidi w:val="0"/>
      </w:pPr>
      <w:r>
        <w:rPr>
          <w:rtl w:val="0"/>
          <w:lang w:val="en-US"/>
        </w:rPr>
        <w:t>196 Irma Duncan e Allan Ross Macdougall, Isadora Duncan's Russian Days &amp; Her Last Years in France (New York: CoviciFriede, 1929), 218.</w:t>
      </w:r>
    </w:p>
    <w:p>
      <w:pPr>
        <w:pStyle w:val="Body"/>
        <w:bidi w:val="0"/>
      </w:pPr>
      <w:r>
        <w:rPr>
          <w:rtl w:val="0"/>
        </w:rPr>
        <w:t>128</w:t>
      </w:r>
    </w:p>
    <w:p>
      <w:pPr>
        <w:pStyle w:val="Body"/>
        <w:bidi w:val="0"/>
      </w:pPr>
    </w:p>
    <w:p>
      <w:pPr>
        <w:pStyle w:val="Body"/>
        <w:bidi w:val="0"/>
      </w:pPr>
      <w:r>
        <w:rPr>
          <w:rtl w:val="0"/>
          <w:lang w:val="pt-PT"/>
        </w:rPr>
        <w:t xml:space="preserve"> 197 Ibid.</w:t>
      </w:r>
    </w:p>
    <w:p>
      <w:pPr>
        <w:pStyle w:val="Body"/>
        <w:bidi w:val="0"/>
      </w:pPr>
      <w:r>
        <w:rPr>
          <w:rtl w:val="0"/>
          <w:lang w:val="en-US"/>
        </w:rPr>
        <w:t>198 Isadora Duncan, -A Child Dancing</w:t>
      </w:r>
      <w:r>
        <w:rPr>
          <w:rtl w:val="0"/>
        </w:rPr>
        <w:t xml:space="preserve">‖ </w:t>
      </w:r>
      <w:r>
        <w:rPr>
          <w:rtl w:val="0"/>
          <w:lang w:val="en-US"/>
        </w:rPr>
        <w:t>(1906), in The Art of the Dance (New York: Theatre Arts Books, 1970), 75.</w:t>
      </w:r>
    </w:p>
    <w:p>
      <w:pPr>
        <w:pStyle w:val="Body"/>
        <w:bidi w:val="0"/>
      </w:pPr>
      <w:r>
        <w:rPr>
          <w:rtl w:val="0"/>
          <w:lang w:val="it-IT"/>
        </w:rPr>
        <w:t>199 Isadora Duncan, Arte della danza, 142.</w:t>
      </w:r>
    </w:p>
    <w:p>
      <w:pPr>
        <w:pStyle w:val="Body"/>
        <w:bidi w:val="0"/>
      </w:pPr>
      <w:r>
        <w:rPr>
          <w:rtl w:val="0"/>
          <w:lang w:val="en-US"/>
        </w:rPr>
        <w:t xml:space="preserve">200 Kurth, 167. </w:t>
      </w:r>
      <w:r>
        <w:rPr>
          <w:rtl w:val="0"/>
          <w:lang w:val="it-IT"/>
        </w:rPr>
        <w:t xml:space="preserve">È </w:t>
      </w:r>
      <w:r>
        <w:rPr>
          <w:rtl w:val="0"/>
          <w:lang w:val="it-IT"/>
        </w:rPr>
        <w:t>interessante notare che la Duncan scelse questa location a Grunewald (una zona boscosa nel sud di Berlino) su</w:t>
      </w:r>
    </w:p>
    <w:p>
      <w:pPr>
        <w:pStyle w:val="Body"/>
        <w:bidi w:val="0"/>
      </w:pPr>
      <w:r>
        <w:rPr>
          <w:rtl w:val="0"/>
          <w:lang w:val="it-IT"/>
        </w:rPr>
        <w:t>per volere del compositore tedesco Engelbert Humperdinck, che abitava accanto al luogo.</w:t>
      </w:r>
    </w:p>
    <w:p>
      <w:pPr>
        <w:pStyle w:val="Body"/>
        <w:bidi w:val="0"/>
      </w:pPr>
      <w:r>
        <w:rPr>
          <w:rtl w:val="0"/>
          <w:lang w:val="it-IT"/>
        </w:rPr>
        <w:t>201 Adler, infatti, frequentava molti degli stessi ambienti intellettuali di Ingersoll e lo rispettava molto, paragonando la sua influenza sull'umanesimo a quella di Thomas Paine e Voltaire. Cinquantesimo anniversario, 95.</w:t>
      </w:r>
    </w:p>
    <w:p>
      <w:pPr>
        <w:pStyle w:val="Body"/>
        <w:bidi w:val="0"/>
      </w:pPr>
      <w:r>
        <w:rPr>
          <w:rtl w:val="0"/>
          <w:lang w:val="it-IT"/>
        </w:rPr>
        <w:t>202 Adler fu a un certo punto presidente e vicepresidente della Free Religious Association. Attraverso la RSA, Adler acquis</w:t>
      </w:r>
      <w:r>
        <w:rPr>
          <w:rtl w:val="0"/>
        </w:rPr>
        <w:t xml:space="preserve">ì </w:t>
      </w:r>
      <w:r>
        <w:rPr>
          <w:rtl w:val="0"/>
          <w:lang w:val="it-IT"/>
        </w:rPr>
        <w:t>senza dubbio una profonda conoscenza delle diverse opinioni religiose liberali. Ralph Waldo Emerson fu il primo membro della RSA e anche Frederick Douglas ricopr</w:t>
      </w:r>
      <w:r>
        <w:rPr>
          <w:rtl w:val="0"/>
        </w:rPr>
        <w:t xml:space="preserve">ì </w:t>
      </w:r>
      <w:r>
        <w:rPr>
          <w:rtl w:val="0"/>
          <w:lang w:val="en-US"/>
        </w:rPr>
        <w:t>la carica di vicepresidente. William Potter, The Free Religious Association: Its Twenty-Five Years and Their Meaning (Boston: Free Religious Association of America, 1892).</w:t>
      </w:r>
    </w:p>
    <w:p>
      <w:pPr>
        <w:pStyle w:val="Body"/>
        <w:bidi w:val="0"/>
      </w:pPr>
      <w:r>
        <w:rPr>
          <w:rtl w:val="0"/>
          <w:lang w:val="it-IT"/>
        </w:rPr>
        <w:t>203 Felix Adler, La religione del dovere (New York: McClure, Phillips &amp; Co, 1905), 108.</w:t>
      </w:r>
    </w:p>
    <w:p>
      <w:pPr>
        <w:pStyle w:val="Body"/>
        <w:bidi w:val="0"/>
      </w:pPr>
      <w:r>
        <w:rPr>
          <w:rtl w:val="0"/>
          <w:lang w:val="en-US"/>
        </w:rPr>
        <w:t>204 Julius Henry Cohen, They Builded Better Than They Knew, Volume 1946 (Freeport, N.Y: Books for</w:t>
      </w:r>
    </w:p>
    <w:p>
      <w:pPr>
        <w:pStyle w:val="Body"/>
        <w:bidi w:val="0"/>
      </w:pPr>
      <w:r>
        <w:rPr>
          <w:rtl w:val="0"/>
          <w:lang w:val="en-US"/>
        </w:rPr>
        <w:t>Libraries Press, 1971), 33.</w:t>
      </w:r>
    </w:p>
    <w:p>
      <w:pPr>
        <w:pStyle w:val="Body"/>
        <w:bidi w:val="0"/>
      </w:pPr>
      <w:r>
        <w:rPr>
          <w:rtl w:val="0"/>
          <w:lang w:val="en-US"/>
        </w:rPr>
        <w:t>205 Duncan, My Life, 75.</w:t>
      </w:r>
    </w:p>
    <w:p>
      <w:pPr>
        <w:pStyle w:val="Body"/>
        <w:bidi w:val="0"/>
      </w:pPr>
      <w:r>
        <w:rPr>
          <w:rtl w:val="0"/>
          <w:lang w:val="it-IT"/>
        </w:rPr>
        <w:t>206 Il riconoscimento dell'influenza del nuovo umanesimo sulla danza della Duncan serve anche a contestare l'argomentazione di Ann Daly secondo cui -Duncan proiett</w:t>
      </w:r>
      <w:r>
        <w:rPr>
          <w:rtl w:val="0"/>
          <w:lang w:val="it-IT"/>
        </w:rPr>
        <w:t xml:space="preserve">ò </w:t>
      </w:r>
      <w:r>
        <w:rPr>
          <w:rtl w:val="0"/>
          <w:lang w:val="it-IT"/>
        </w:rPr>
        <w:t>un arco tra il romanticismo di fine Ottocento e il collettivismo secolare degli anni Trenta: si spost</w:t>
      </w:r>
      <w:r>
        <w:rPr>
          <w:rtl w:val="0"/>
          <w:lang w:val="it-IT"/>
        </w:rPr>
        <w:t xml:space="preserve">ò </w:t>
      </w:r>
      <w:r>
        <w:rPr>
          <w:rtl w:val="0"/>
          <w:lang w:val="it-IT"/>
        </w:rPr>
        <w:t>tra questi due regni e facilit</w:t>
      </w:r>
      <w:r>
        <w:rPr>
          <w:rtl w:val="0"/>
          <w:lang w:val="it-IT"/>
        </w:rPr>
        <w:t xml:space="preserve">ò </w:t>
      </w:r>
      <w:r>
        <w:rPr>
          <w:rtl w:val="0"/>
          <w:lang w:val="it-IT"/>
        </w:rPr>
        <w:t>la transizione, anche se non complet</w:t>
      </w:r>
      <w:r>
        <w:rPr>
          <w:rtl w:val="0"/>
          <w:lang w:val="it-IT"/>
        </w:rPr>
        <w:t xml:space="preserve">ò </w:t>
      </w:r>
      <w:r>
        <w:rPr>
          <w:rtl w:val="0"/>
          <w:lang w:val="it-IT"/>
        </w:rPr>
        <w:t>mai il salto</w:t>
      </w:r>
      <w:r>
        <w:rPr>
          <w:rtl w:val="0"/>
        </w:rPr>
        <w:t xml:space="preserve">‖ </w:t>
      </w:r>
      <w:r>
        <w:rPr>
          <w:rtl w:val="0"/>
          <w:lang w:val="it-IT"/>
        </w:rPr>
        <w:t>(Ann Daly, Done into Dance: Isadora Duncan in America (Bloomington: Indiana University Press, 1995), 220). Daly colloca la Duncan in un'atmosfera di romanticismo di fine Ottocento, ma trascura di considerare che la fine del XIX secolo fu anche un periodo di crescente interesse per il secolarismo. Naturalmente Duncan non complet</w:t>
      </w:r>
      <w:r>
        <w:rPr>
          <w:rtl w:val="0"/>
          <w:lang w:val="it-IT"/>
        </w:rPr>
        <w:t xml:space="preserve">ò </w:t>
      </w:r>
      <w:r>
        <w:rPr>
          <w:rtl w:val="0"/>
          <w:lang w:val="it-IT"/>
        </w:rPr>
        <w:t>mai il "salto": era impossibile, perch</w:t>
      </w:r>
      <w:r>
        <w:rPr>
          <w:rtl w:val="0"/>
          <w:lang w:val="fr-FR"/>
        </w:rPr>
        <w:t xml:space="preserve">é </w:t>
      </w:r>
      <w:r>
        <w:rPr>
          <w:rtl w:val="0"/>
          <w:lang w:val="it-IT"/>
        </w:rPr>
        <w:t>non esistevano due "regni" chiaramente delimitati.</w:t>
      </w:r>
    </w:p>
    <w:p>
      <w:pPr>
        <w:pStyle w:val="Body"/>
        <w:bidi w:val="0"/>
      </w:pPr>
      <w:r>
        <w:rPr>
          <w:rtl w:val="0"/>
          <w:lang w:val="it-IT"/>
        </w:rPr>
        <w:t>207 Si veda Gillis J. Harp, -La Chiesa dell'Umanit</w:t>
      </w:r>
      <w:r>
        <w:rPr>
          <w:rtl w:val="0"/>
        </w:rPr>
        <w:t>à‖</w:t>
      </w:r>
      <w:r>
        <w:rPr>
          <w:rtl w:val="0"/>
          <w:lang w:val="en-US"/>
        </w:rPr>
        <w:t>: New York's Worshipping Positivists", Church History 60, no. 4 (dicembre 1991): 508-523.</w:t>
      </w:r>
    </w:p>
    <w:p>
      <w:pPr>
        <w:pStyle w:val="Body"/>
        <w:bidi w:val="0"/>
      </w:pPr>
      <w:r>
        <w:rPr>
          <w:rtl w:val="0"/>
        </w:rPr>
        <w:t xml:space="preserve">208 </w:t>
      </w:r>
      <w:r>
        <w:rPr>
          <w:rtl w:val="0"/>
          <w:lang w:val="it-IT"/>
        </w:rPr>
        <w:t xml:space="preserve">È </w:t>
      </w:r>
      <w:r>
        <w:rPr>
          <w:rtl w:val="0"/>
          <w:lang w:val="it-IT"/>
        </w:rPr>
        <w:t>interessante notare che, sebbene l'umanesimo si discostasse dalla stessa "religione" che Weber dichiarava in declino, gli umanisti non vedevano il mondo come disincantato. Al contrario, sostenevano che l'incanto potesse essere trovato dentro ogni uomo sotto forma di bont</w:t>
      </w:r>
      <w:r>
        <w:rPr>
          <w:rtl w:val="0"/>
        </w:rPr>
        <w:t>à</w:t>
      </w:r>
      <w:r>
        <w:rPr>
          <w:rtl w:val="0"/>
        </w:rPr>
        <w:t>, moralit</w:t>
      </w:r>
      <w:r>
        <w:rPr>
          <w:rtl w:val="0"/>
        </w:rPr>
        <w:t xml:space="preserve">à </w:t>
      </w:r>
      <w:r>
        <w:rPr>
          <w:rtl w:val="0"/>
          <w:lang w:val="it-IT"/>
        </w:rPr>
        <w:t>e giustizia.</w:t>
      </w:r>
    </w:p>
    <w:p>
      <w:pPr>
        <w:pStyle w:val="Body"/>
        <w:bidi w:val="0"/>
      </w:pPr>
      <w:r>
        <w:rPr>
          <w:rtl w:val="0"/>
          <w:lang w:val="it-IT"/>
        </w:rPr>
        <w:t>209 Delsarte svilupp</w:t>
      </w:r>
      <w:r>
        <w:rPr>
          <w:rtl w:val="0"/>
          <w:lang w:val="it-IT"/>
        </w:rPr>
        <w:t xml:space="preserve">ò </w:t>
      </w:r>
      <w:r>
        <w:rPr>
          <w:rtl w:val="0"/>
          <w:lang w:val="it-IT"/>
        </w:rPr>
        <w:t>queste leggi a partire dalle proprie convinzioni religiose e spirituali. La Legge della Trinit</w:t>
      </w:r>
      <w:r>
        <w:rPr>
          <w:rtl w:val="0"/>
        </w:rPr>
        <w:t xml:space="preserve">à </w:t>
      </w:r>
      <w:r>
        <w:rPr>
          <w:rtl w:val="0"/>
          <w:lang w:val="it-IT"/>
        </w:rPr>
        <w:t>indica la sua devozione al cattolicesimo. Ang</w:t>
      </w:r>
      <w:r>
        <w:rPr>
          <w:rtl w:val="0"/>
          <w:lang w:val="fr-FR"/>
        </w:rPr>
        <w:t>é</w:t>
      </w:r>
      <w:r>
        <w:rPr>
          <w:rtl w:val="0"/>
          <w:lang w:val="it-IT"/>
        </w:rPr>
        <w:t>lique Arnoud, una delle allieve di Delsarte (nonch</w:t>
      </w:r>
      <w:r>
        <w:rPr>
          <w:rtl w:val="0"/>
          <w:lang w:val="fr-FR"/>
        </w:rPr>
        <w:t xml:space="preserve">é </w:t>
      </w:r>
      <w:r>
        <w:rPr>
          <w:rtl w:val="0"/>
          <w:lang w:val="it-IT"/>
        </w:rPr>
        <w:t>istruttrice del Delsartismo), descrive Delsarte come "glorioso" del cattolicesimo (Arnoud, -La religione di Delsarte</w:t>
      </w:r>
      <w:r>
        <w:rPr>
          <w:rtl w:val="0"/>
        </w:rPr>
        <w:t>‖</w:t>
      </w:r>
      <w:r>
        <w:rPr>
          <w:rtl w:val="0"/>
          <w:lang w:val="it-IT"/>
        </w:rPr>
        <w:t xml:space="preserve">, 304). In effetti, si </w:t>
      </w:r>
      <w:r>
        <w:rPr>
          <w:rtl w:val="0"/>
          <w:lang w:val="it-IT"/>
        </w:rPr>
        <w:t xml:space="preserve">è </w:t>
      </w:r>
      <w:r>
        <w:rPr>
          <w:rtl w:val="0"/>
          <w:lang w:val="it-IT"/>
        </w:rPr>
        <w:t>diffusa la leggenda che Delsarte richiedesse agli studenti interessati di sostenere un esame sul cattolicesimo e di prendere il catechismo (Arnoud, -Il teatro e la scuola di Delsarte</w:t>
      </w:r>
      <w:r>
        <w:rPr>
          <w:rtl w:val="0"/>
        </w:rPr>
        <w:t>‖</w:t>
      </w:r>
      <w:r>
        <w:rPr>
          <w:rtl w:val="0"/>
          <w:lang w:val="it-IT"/>
        </w:rPr>
        <w:t>, 289). La Legge di Corrispondenza, invece, si collega all'interesse di Delsarte per il mistico svedese Emanuel Swedenborg (1688-1772), che sosteneva che il mondo materiale corrispondesse a quello spirituale. Infatti, uno dei suoi seguaci descrisse il sistema di Delsarte come -Swedenborg geometrizzato</w:t>
      </w:r>
      <w:r>
        <w:rPr>
          <w:rtl w:val="0"/>
        </w:rPr>
        <w:t xml:space="preserve">‖ </w:t>
      </w:r>
      <w:r>
        <w:rPr>
          <w:rtl w:val="0"/>
        </w:rPr>
        <w:t>(Stebbins, 38). Ang</w:t>
      </w:r>
      <w:r>
        <w:rPr>
          <w:rtl w:val="0"/>
          <w:lang w:val="fr-FR"/>
        </w:rPr>
        <w:t>é</w:t>
      </w:r>
      <w:r>
        <w:rPr>
          <w:rtl w:val="0"/>
          <w:lang w:val="en-US"/>
        </w:rPr>
        <w:t>lique Arnaud, "Delsarte's Religion" in Delsarte System of Oratory, 4th ed. (New York: E.S. Werner, 1893); Genevieve Stebbins, Delsarte System of Expression, 6th ed. (New York: Edgar S. Werner Publishing and Supply Co., 1902).</w:t>
      </w:r>
    </w:p>
    <w:p>
      <w:pPr>
        <w:pStyle w:val="Body"/>
        <w:bidi w:val="0"/>
      </w:pPr>
      <w:r>
        <w:rPr>
          <w:rtl w:val="0"/>
        </w:rPr>
        <w:t>129</w:t>
      </w:r>
    </w:p>
    <w:p>
      <w:pPr>
        <w:pStyle w:val="Body"/>
        <w:bidi w:val="0"/>
      </w:pPr>
    </w:p>
    <w:p>
      <w:pPr>
        <w:pStyle w:val="Body"/>
        <w:bidi w:val="0"/>
      </w:pPr>
      <w:r>
        <w:rPr>
          <w:rtl w:val="0"/>
        </w:rPr>
        <w:t xml:space="preserve"> 210</w:t>
      </w:r>
    </w:p>
    <w:p>
      <w:pPr>
        <w:pStyle w:val="Body"/>
        <w:bidi w:val="0"/>
      </w:pPr>
      <w:r>
        <w:rPr>
          <w:rtl w:val="0"/>
        </w:rPr>
        <w:t>211 212</w:t>
      </w:r>
    </w:p>
    <w:p>
      <w:pPr>
        <w:pStyle w:val="Body"/>
        <w:bidi w:val="0"/>
      </w:pPr>
      <w:r>
        <w:rPr>
          <w:rtl w:val="0"/>
        </w:rPr>
        <w:t>213 214</w:t>
      </w:r>
    </w:p>
    <w:p>
      <w:pPr>
        <w:pStyle w:val="Body"/>
        <w:bidi w:val="0"/>
      </w:pPr>
      <w:r>
        <w:rPr>
          <w:rtl w:val="0"/>
        </w:rPr>
        <w:t>215</w:t>
      </w:r>
    </w:p>
    <w:p>
      <w:pPr>
        <w:pStyle w:val="Body"/>
        <w:bidi w:val="0"/>
      </w:pPr>
      <w:r>
        <w:rPr>
          <w:rtl w:val="0"/>
          <w:lang w:val="en-US"/>
        </w:rPr>
        <w:t>Genevieve Stebbins, Delsarte System of Expression, 6th ed. (New York: Edgar S. Werner Publishing and Supply Co., 1902): 117.</w:t>
      </w:r>
    </w:p>
    <w:p>
      <w:pPr>
        <w:pStyle w:val="Body"/>
        <w:bidi w:val="0"/>
      </w:pPr>
      <w:r>
        <w:rPr>
          <w:rtl w:val="0"/>
          <w:lang w:val="en-US"/>
        </w:rPr>
        <w:t>Nancy Lee Chalfa Ruyter, -The Delsarte Heritage,</w:t>
      </w:r>
      <w:r>
        <w:rPr>
          <w:rtl w:val="0"/>
        </w:rPr>
        <w:t xml:space="preserve">‖ </w:t>
      </w:r>
      <w:r>
        <w:rPr>
          <w:rtl w:val="0"/>
          <w:lang w:val="en-US"/>
        </w:rPr>
        <w:t>Dance Research 14, no. 1 (1996): 63.</w:t>
      </w:r>
    </w:p>
    <w:p>
      <w:pPr>
        <w:pStyle w:val="Body"/>
        <w:bidi w:val="0"/>
      </w:pPr>
      <w:r>
        <w:rPr>
          <w:rtl w:val="0"/>
          <w:lang w:val="it-IT"/>
        </w:rPr>
        <w:t>Francois Delsarte, -Assemblea di Francois Delsarte davanti alla Societ</w:t>
      </w:r>
      <w:r>
        <w:rPr>
          <w:rtl w:val="0"/>
        </w:rPr>
        <w:t xml:space="preserve">à </w:t>
      </w:r>
      <w:r>
        <w:rPr>
          <w:rtl w:val="0"/>
          <w:lang w:val="it-IT"/>
        </w:rPr>
        <w:t>Filotecnica di Parigi</w:t>
      </w:r>
      <w:r>
        <w:rPr>
          <w:rtl w:val="0"/>
        </w:rPr>
        <w:t>‖</w:t>
      </w:r>
      <w:r>
        <w:rPr>
          <w:rtl w:val="0"/>
          <w:lang w:val="it-IT"/>
        </w:rPr>
        <w:t>, in Stebbins,</w:t>
      </w:r>
    </w:p>
    <w:p>
      <w:pPr>
        <w:pStyle w:val="Body"/>
        <w:bidi w:val="0"/>
      </w:pPr>
      <w:r>
        <w:rPr>
          <w:rtl w:val="0"/>
        </w:rPr>
        <w:t>67.</w:t>
      </w:r>
    </w:p>
    <w:p>
      <w:pPr>
        <w:pStyle w:val="Body"/>
        <w:bidi w:val="0"/>
      </w:pPr>
      <w:r>
        <w:rPr>
          <w:rtl w:val="0"/>
        </w:rPr>
        <w:t>Stebbins, 227.</w:t>
      </w:r>
    </w:p>
    <w:p>
      <w:pPr>
        <w:pStyle w:val="Body"/>
        <w:bidi w:val="0"/>
      </w:pPr>
      <w:r>
        <w:rPr>
          <w:rtl w:val="0"/>
          <w:lang w:val="en-US"/>
        </w:rPr>
        <w:t>Nancy Lee Chalfa Ruyter, The Cultivation of Body and Mind in Nineteenth-Century American Delsartism (Westport, Conn: Greenwood Press, 1999), 57-8; Linda J. Tomko, Dancing Class: Gender, Ethnicity, and Social Divides in American Dance, 1890-1920 (Bloomington: Indiana University Press, 1999), 19.</w:t>
      </w:r>
    </w:p>
    <w:p>
      <w:pPr>
        <w:pStyle w:val="Body"/>
        <w:bidi w:val="0"/>
      </w:pPr>
      <w:r>
        <w:rPr>
          <w:rtl w:val="0"/>
          <w:lang w:val="it-IT"/>
        </w:rPr>
        <w:t>Daly, 4. Duncan rispettava chiaramente Delsarte per il suo contributo nel collegare corpo e spirito attraverso il movimento. In un'intervista del 1898, la Duncan accredit</w:t>
      </w:r>
      <w:r>
        <w:rPr>
          <w:rtl w:val="0"/>
          <w:lang w:val="it-IT"/>
        </w:rPr>
        <w:t xml:space="preserve">ò </w:t>
      </w:r>
      <w:r>
        <w:rPr>
          <w:rtl w:val="0"/>
          <w:lang w:val="it-IT"/>
        </w:rPr>
        <w:t>Delsarte come -il maestro di tutti i principi di flessibilit</w:t>
      </w:r>
      <w:r>
        <w:rPr>
          <w:rtl w:val="0"/>
        </w:rPr>
        <w:t xml:space="preserve">à </w:t>
      </w:r>
      <w:r>
        <w:rPr>
          <w:rtl w:val="0"/>
          <w:lang w:val="it-IT"/>
        </w:rPr>
        <w:t>e leggerezza del corpo</w:t>
      </w:r>
      <w:r>
        <w:rPr>
          <w:rtl w:val="0"/>
        </w:rPr>
        <w:t>‖</w:t>
      </w:r>
      <w:r>
        <w:rPr>
          <w:rtl w:val="0"/>
          <w:lang w:val="it-IT"/>
        </w:rPr>
        <w:t>. Il legame della Duncan con Delsarte pu</w:t>
      </w:r>
      <w:r>
        <w:rPr>
          <w:rtl w:val="0"/>
          <w:lang w:val="it-IT"/>
        </w:rPr>
        <w:t xml:space="preserve">ò </w:t>
      </w:r>
      <w:r>
        <w:rPr>
          <w:rtl w:val="0"/>
          <w:lang w:val="it-IT"/>
        </w:rPr>
        <w:t>essere rintracciato in altri due punti: in primo luogo, il regista e produttore teatrale Edward Gordon Craig (1872-1966), uno dei partner romantici pi</w:t>
      </w:r>
      <w:r>
        <w:rPr>
          <w:rtl w:val="0"/>
          <w:lang w:val="it-IT"/>
        </w:rPr>
        <w:t xml:space="preserve">ù </w:t>
      </w:r>
      <w:r>
        <w:rPr>
          <w:rtl w:val="0"/>
          <w:lang w:val="it-IT"/>
        </w:rPr>
        <w:t>significativi della Duncan e padre di sua figlia Deirdre, era d'accordo con questo sentimento e osserv</w:t>
      </w:r>
      <w:r>
        <w:rPr>
          <w:rtl w:val="0"/>
          <w:lang w:val="it-IT"/>
        </w:rPr>
        <w:t xml:space="preserve">ò </w:t>
      </w:r>
      <w:r>
        <w:rPr>
          <w:rtl w:val="0"/>
          <w:lang w:val="it-IT"/>
        </w:rPr>
        <w:t>che la Duncan teneva una copia di uno dei libri di Delsarte nella sua stanza. In secondo luogo, Duncan era molto amico del drammaturgo e poeta Percy MacKaye (1875-1956), figlio dell'unico discepolo americano di Delsarte, Steele MacKaye. La Duncan include una poesia scritta da Percy MacKaye nella sua autobiografia. MacKaye la scrisse dopo aver visto i suoi allievi danzare, quindi aveva un significato speciale per lei. Edward Gordon Craig, -Un discorso alla radio della BBC</w:t>
      </w:r>
      <w:r>
        <w:rPr>
          <w:rtl w:val="0"/>
        </w:rPr>
        <w:t xml:space="preserve">‖ </w:t>
      </w:r>
      <w:r>
        <w:rPr>
          <w:rtl w:val="0"/>
          <w:lang w:val="it-IT"/>
        </w:rPr>
        <w:t>in Isadora Duncan, "Your Isadora": The Love Story of Isadora Duncan &amp; Gordon Craig, a cura di Francis Steegmuller. Francis Steegmuller, 1a ed. (New York: Random House, 1974), 363. Duncan, La mia vita, 332.</w:t>
      </w:r>
    </w:p>
    <w:p>
      <w:pPr>
        <w:pStyle w:val="Body"/>
        <w:bidi w:val="0"/>
      </w:pPr>
      <w:r>
        <w:rPr>
          <w:rtl w:val="0"/>
          <w:lang w:val="it-IT"/>
        </w:rPr>
        <w:t>Duncan, La mia vita, 21.</w:t>
      </w:r>
    </w:p>
    <w:p>
      <w:pPr>
        <w:pStyle w:val="Body"/>
        <w:bidi w:val="0"/>
      </w:pPr>
      <w:r>
        <w:rPr>
          <w:rtl w:val="0"/>
          <w:lang w:val="it-IT"/>
        </w:rPr>
        <w:t>"Il discorso di Delsarte davanti alla Societ</w:t>
      </w:r>
      <w:r>
        <w:rPr>
          <w:rtl w:val="0"/>
        </w:rPr>
        <w:t xml:space="preserve">à </w:t>
      </w:r>
      <w:r>
        <w:rPr>
          <w:rtl w:val="0"/>
          <w:lang w:val="it-IT"/>
        </w:rPr>
        <w:t>Filotecnica" in Genevieve Stebbins, Delsarte System of Expression, 6a ed. (New York, 1974).</w:t>
      </w:r>
    </w:p>
    <w:p>
      <w:pPr>
        <w:pStyle w:val="Body"/>
        <w:bidi w:val="0"/>
      </w:pPr>
      <w:r>
        <w:rPr>
          <w:rtl w:val="0"/>
          <w:lang w:val="en-US"/>
        </w:rPr>
        <w:t>Expression, 6th ed. (New York: Edgar S. Werner, 1902), 29.</w:t>
      </w:r>
    </w:p>
    <w:p>
      <w:pPr>
        <w:pStyle w:val="Body"/>
        <w:bidi w:val="0"/>
      </w:pPr>
      <w:r>
        <w:rPr>
          <w:rtl w:val="0"/>
          <w:lang w:val="it-IT"/>
        </w:rPr>
        <w:t>Ibidem. Delsarte in realt</w:t>
      </w:r>
      <w:r>
        <w:rPr>
          <w:rtl w:val="0"/>
        </w:rPr>
        <w:t xml:space="preserve">à </w:t>
      </w:r>
      <w:r>
        <w:rPr>
          <w:rtl w:val="0"/>
          <w:lang w:val="it-IT"/>
        </w:rPr>
        <w:t xml:space="preserve">non era d'accordo con il consenso generale sul fatto che il corpo </w:t>
      </w:r>
      <w:r>
        <w:rPr>
          <w:rtl w:val="0"/>
          <w:lang w:val="it-IT"/>
        </w:rPr>
        <w:t xml:space="preserve">è </w:t>
      </w:r>
      <w:r>
        <w:rPr>
          <w:rtl w:val="0"/>
          <w:lang w:val="it-IT"/>
        </w:rPr>
        <w:t>bello. Esitava a discutere pienamente della "triste realt</w:t>
      </w:r>
      <w:r>
        <w:rPr>
          <w:rtl w:val="0"/>
        </w:rPr>
        <w:t xml:space="preserve">à </w:t>
      </w:r>
      <w:r>
        <w:rPr>
          <w:rtl w:val="0"/>
          <w:lang w:val="it-IT"/>
        </w:rPr>
        <w:t>della nostra bruttezza" per non offendere le "signore" del pubblico. Tuttavia, ammonisce il pubblico: "Non inganniamo noi stessi; non siamo belli" (31). Dopo tutto, come pu</w:t>
      </w:r>
      <w:r>
        <w:rPr>
          <w:rtl w:val="0"/>
          <w:lang w:val="it-IT"/>
        </w:rPr>
        <w:t xml:space="preserve">ò </w:t>
      </w:r>
      <w:r>
        <w:rPr>
          <w:rtl w:val="0"/>
          <w:lang w:val="it-IT"/>
        </w:rPr>
        <w:t>il corpo umano essere paragonato all'arte, a Dio o all'anima?</w:t>
      </w:r>
    </w:p>
    <w:p>
      <w:pPr>
        <w:pStyle w:val="Body"/>
        <w:bidi w:val="0"/>
      </w:pPr>
      <w:r>
        <w:rPr>
          <w:rtl w:val="0"/>
          <w:lang w:val="da-DK"/>
        </w:rPr>
        <w:t>Ibidem, 34.</w:t>
      </w:r>
    </w:p>
    <w:p>
      <w:pPr>
        <w:pStyle w:val="Body"/>
        <w:bidi w:val="0"/>
      </w:pPr>
      <w:r>
        <w:rPr>
          <w:rtl w:val="0"/>
          <w:lang w:val="it-IT"/>
        </w:rPr>
        <w:t>Kurth, 109. Non sorprende che la sua influenza delsartiana sia emersa in Grecia. La pi</w:t>
      </w:r>
      <w:r>
        <w:rPr>
          <w:rtl w:val="0"/>
          <w:lang w:val="it-IT"/>
        </w:rPr>
        <w:t xml:space="preserve">ù </w:t>
      </w:r>
      <w:r>
        <w:rPr>
          <w:rtl w:val="0"/>
          <w:lang w:val="it-IT"/>
        </w:rPr>
        <w:t>popolare istruttrice americana di Delsarte, Genevieve Stebbins, posava spesso in tuniche greche (Kurth, 30) e integrava la posa di statue greche nel suo programma di studi (Stebbins, 444-456).</w:t>
      </w:r>
    </w:p>
    <w:p>
      <w:pPr>
        <w:pStyle w:val="Body"/>
        <w:bidi w:val="0"/>
      </w:pPr>
      <w:r>
        <w:rPr>
          <w:rtl w:val="0"/>
          <w:lang w:val="en-US"/>
        </w:rPr>
        <w:t>Isadora Duncan, -The Parthenon</w:t>
      </w:r>
      <w:r>
        <w:rPr>
          <w:rtl w:val="0"/>
        </w:rPr>
        <w:t xml:space="preserve">‖ </w:t>
      </w:r>
      <w:r>
        <w:rPr>
          <w:rtl w:val="0"/>
          <w:lang w:val="en-US"/>
        </w:rPr>
        <w:t>(1903 o 04), in The Art of the Dance (New York: Theatre Arts Books, 1970), 65.</w:t>
      </w:r>
    </w:p>
    <w:p>
      <w:pPr>
        <w:pStyle w:val="Body"/>
        <w:bidi w:val="0"/>
      </w:pPr>
      <w:r>
        <w:rPr>
          <w:rtl w:val="0"/>
          <w:lang w:val="en-US"/>
        </w:rPr>
        <w:t>Duncan, My Life, 253 e Duncan, -What Dancing Should Be</w:t>
      </w:r>
      <w:r>
        <w:rPr>
          <w:rtl w:val="0"/>
        </w:rPr>
        <w:t xml:space="preserve">‖ </w:t>
      </w:r>
      <w:r>
        <w:rPr>
          <w:rtl w:val="0"/>
          <w:lang w:val="en-US"/>
        </w:rPr>
        <w:t>in Art of Dance, 72.</w:t>
      </w:r>
    </w:p>
    <w:p>
      <w:pPr>
        <w:pStyle w:val="Body"/>
        <w:bidi w:val="0"/>
      </w:pPr>
      <w:r>
        <w:rPr>
          <w:rtl w:val="0"/>
          <w:lang w:val="it-IT"/>
        </w:rPr>
        <w:t>Fondazione Isadora Duncan per la danza, -Pacchetti didattici</w:t>
      </w:r>
      <w:r>
        <w:rPr>
          <w:rtl w:val="0"/>
        </w:rPr>
        <w:t>‖</w:t>
      </w:r>
      <w:r>
        <w:rPr>
          <w:rtl w:val="0"/>
          <w:lang w:val="it-IT"/>
        </w:rPr>
        <w:t>, Lori Belilove e la Isadora Duncan Dance Company, .</w:t>
      </w:r>
    </w:p>
    <w:p>
      <w:pPr>
        <w:pStyle w:val="Body"/>
        <w:bidi w:val="0"/>
      </w:pPr>
      <w:r>
        <w:rPr>
          <w:rtl w:val="0"/>
          <w:lang w:val="en-US"/>
        </w:rPr>
        <w:t>Dance Company, http://www.isadoraduncan.org/edu_pkg.html.</w:t>
      </w:r>
    </w:p>
    <w:p>
      <w:pPr>
        <w:pStyle w:val="Body"/>
        <w:bidi w:val="0"/>
      </w:pPr>
      <w:r>
        <w:rPr>
          <w:rtl w:val="0"/>
          <w:lang w:val="it-IT"/>
        </w:rPr>
        <w:t>Theresa Duncan, citata in Kurth, 170. Isadora Duncan diede a ciascuna delle Isadorable il proprio cognome al momento dell'ingresso nella scuola.</w:t>
      </w:r>
    </w:p>
    <w:p>
      <w:pPr>
        <w:pStyle w:val="Body"/>
        <w:bidi w:val="0"/>
      </w:pPr>
      <w:r>
        <w:rPr>
          <w:rtl w:val="0"/>
          <w:lang w:val="it-IT"/>
        </w:rPr>
        <w:t>cognome al momento dell'ingresso nella scuola, poich</w:t>
      </w:r>
      <w:r>
        <w:rPr>
          <w:rtl w:val="0"/>
          <w:lang w:val="fr-FR"/>
        </w:rPr>
        <w:t xml:space="preserve">é </w:t>
      </w:r>
      <w:r>
        <w:rPr>
          <w:rtl w:val="0"/>
          <w:lang w:val="it-IT"/>
        </w:rPr>
        <w:t>li considerava suoi figli. 130</w:t>
      </w:r>
    </w:p>
    <w:p>
      <w:pPr>
        <w:pStyle w:val="Body"/>
        <w:bidi w:val="0"/>
      </w:pPr>
      <w:r>
        <w:rPr>
          <w:rtl w:val="0"/>
        </w:rPr>
        <w:t>216 217</w:t>
      </w:r>
    </w:p>
    <w:p>
      <w:pPr>
        <w:pStyle w:val="Body"/>
        <w:bidi w:val="0"/>
      </w:pPr>
      <w:r>
        <w:rPr>
          <w:rtl w:val="0"/>
        </w:rPr>
        <w:t>218</w:t>
      </w:r>
    </w:p>
    <w:p>
      <w:pPr>
        <w:pStyle w:val="Body"/>
        <w:bidi w:val="0"/>
      </w:pPr>
      <w:r>
        <w:rPr>
          <w:rtl w:val="0"/>
        </w:rPr>
        <w:t>219 220</w:t>
      </w:r>
    </w:p>
    <w:p>
      <w:pPr>
        <w:pStyle w:val="Body"/>
        <w:bidi w:val="0"/>
      </w:pPr>
      <w:r>
        <w:rPr>
          <w:rtl w:val="0"/>
        </w:rPr>
        <w:t>221</w:t>
      </w:r>
    </w:p>
    <w:p>
      <w:pPr>
        <w:pStyle w:val="Body"/>
        <w:bidi w:val="0"/>
      </w:pPr>
      <w:r>
        <w:rPr>
          <w:rtl w:val="0"/>
        </w:rPr>
        <w:t>222 223</w:t>
      </w:r>
    </w:p>
    <w:p>
      <w:pPr>
        <w:pStyle w:val="Body"/>
        <w:bidi w:val="0"/>
      </w:pPr>
      <w:r>
        <w:rPr>
          <w:rtl w:val="0"/>
        </w:rPr>
        <w:t>224</w:t>
      </w:r>
    </w:p>
    <w:p>
      <w:pPr>
        <w:pStyle w:val="Body"/>
        <w:bidi w:val="0"/>
      </w:pPr>
    </w:p>
    <w:p>
      <w:pPr>
        <w:pStyle w:val="Body"/>
        <w:bidi w:val="0"/>
      </w:pPr>
      <w:r>
        <w:rPr>
          <w:rtl w:val="0"/>
          <w:lang w:val="en-US"/>
        </w:rPr>
        <w:t xml:space="preserve"> 225 Kurth, 168.</w:t>
      </w:r>
    </w:p>
    <w:p>
      <w:pPr>
        <w:pStyle w:val="Body"/>
        <w:bidi w:val="0"/>
      </w:pPr>
      <w:r>
        <w:rPr>
          <w:rtl w:val="0"/>
          <w:lang w:val="en-US"/>
        </w:rPr>
        <w:t>226 Carrie J. Preston, -The Motor in the Soul: Isadora Duncan and Modernist Performance</w:t>
      </w:r>
      <w:r>
        <w:rPr>
          <w:rtl w:val="0"/>
        </w:rPr>
        <w:t>‖</w:t>
      </w:r>
      <w:r>
        <w:rPr>
          <w:rtl w:val="0"/>
          <w:lang w:val="it-IT"/>
        </w:rPr>
        <w:t>, Modernism/modernity 12, no. 2 (2005): 282. Isadora Duncan Dance Foundation, -I membri della Isadora Dance Company</w:t>
      </w:r>
      <w:r>
        <w:rPr>
          <w:rtl w:val="0"/>
        </w:rPr>
        <w:t>‖</w:t>
      </w:r>
      <w:r>
        <w:rPr>
          <w:rtl w:val="0"/>
          <w:lang w:val="it-IT"/>
        </w:rPr>
        <w:t>, Lori Belilove e la Isadora Duncan Dance Company, http://isadoraduncan.org/about_coMembers.html.</w:t>
      </w:r>
    </w:p>
    <w:p>
      <w:pPr>
        <w:pStyle w:val="Body"/>
        <w:bidi w:val="0"/>
      </w:pPr>
      <w:r>
        <w:rPr>
          <w:rtl w:val="0"/>
          <w:lang w:val="it-IT"/>
        </w:rPr>
        <w:t>227 Ann Daly, -La teoria della danza di Isadora Duncan</w:t>
      </w:r>
      <w:r>
        <w:rPr>
          <w:rtl w:val="0"/>
        </w:rPr>
        <w:t>‖</w:t>
      </w:r>
      <w:r>
        <w:rPr>
          <w:rtl w:val="0"/>
          <w:lang w:val="it-IT"/>
        </w:rPr>
        <w:t>, Dance Research Journal 26, no. 2 (autunno 1994): 4-6.</w:t>
      </w:r>
    </w:p>
    <w:p>
      <w:pPr>
        <w:pStyle w:val="Body"/>
        <w:bidi w:val="0"/>
      </w:pPr>
      <w:r>
        <w:rPr>
          <w:rtl w:val="0"/>
          <w:lang w:val="it-IT"/>
        </w:rPr>
        <w:t>228 Duncan, Arte della danza, 130.</w:t>
      </w:r>
    </w:p>
    <w:p>
      <w:pPr>
        <w:pStyle w:val="Body"/>
        <w:bidi w:val="0"/>
      </w:pPr>
      <w:r>
        <w:rPr>
          <w:rtl w:val="0"/>
          <w:lang w:val="en-US"/>
        </w:rPr>
        <w:t>229 Walt Whitman, -Song of Myself</w:t>
      </w:r>
      <w:r>
        <w:rPr>
          <w:rtl w:val="0"/>
        </w:rPr>
        <w:t xml:space="preserve">‖ </w:t>
      </w:r>
      <w:r>
        <w:rPr>
          <w:rtl w:val="0"/>
          <w:lang w:val="en-US"/>
        </w:rPr>
        <w:t>51 in Leaves of Grass (Philadelphia: D. McKay, 1900), 92.</w:t>
      </w:r>
    </w:p>
    <w:p>
      <w:pPr>
        <w:pStyle w:val="Body"/>
        <w:bidi w:val="0"/>
      </w:pPr>
      <w:r>
        <w:rPr>
          <w:rtl w:val="0"/>
          <w:lang w:val="it-IT"/>
        </w:rPr>
        <w:t>230 Duncan, La mia vita, 31. La Duncan considerava anche i suoi studenti di danza come la -prole spirituale di Walt Whitman</w:t>
      </w:r>
      <w:r>
        <w:rPr>
          <w:rtl w:val="0"/>
        </w:rPr>
        <w:t xml:space="preserve">‖ </w:t>
      </w:r>
      <w:r>
        <w:rPr>
          <w:rtl w:val="0"/>
          <w:lang w:val="en-US"/>
        </w:rPr>
        <w:t>(My Life, 252).</w:t>
      </w:r>
    </w:p>
    <w:p>
      <w:pPr>
        <w:pStyle w:val="Body"/>
        <w:bidi w:val="0"/>
      </w:pPr>
      <w:r>
        <w:rPr>
          <w:rtl w:val="0"/>
          <w:lang w:val="it-IT"/>
        </w:rPr>
        <w:t>231 Jacoby, 225. Ingersoll considerava Whitman -come il poeta supremo dell'epoca</w:t>
      </w:r>
      <w:r>
        <w:rPr>
          <w:rtl w:val="0"/>
        </w:rPr>
        <w:t>‖</w:t>
      </w:r>
      <w:r>
        <w:rPr>
          <w:rtl w:val="0"/>
          <w:lang w:val="it-IT"/>
        </w:rPr>
        <w:t>. Infatti, prima della morte, Whitman chiese personalmente che Ingersoll parlasse al suo funerale. In un elogio funebre per l'amico, Ingersoll afferm</w:t>
      </w:r>
      <w:r>
        <w:rPr>
          <w:rtl w:val="0"/>
        </w:rPr>
        <w:t>ò</w:t>
      </w:r>
      <w:r>
        <w:rPr>
          <w:rtl w:val="0"/>
          <w:lang w:val="it-IT"/>
        </w:rPr>
        <w:t>: "Whitman ha scritto una liturgia per l'umanit</w:t>
      </w:r>
      <w:r>
        <w:rPr>
          <w:rtl w:val="0"/>
        </w:rPr>
        <w:t>à</w:t>
      </w:r>
      <w:r>
        <w:rPr>
          <w:rtl w:val="0"/>
          <w:lang w:val="it-IT"/>
        </w:rPr>
        <w:t>; ha scritto un grande e splendido salmo della vita, e ci ha dato il vangelo dell'umanit</w:t>
      </w:r>
      <w:r>
        <w:rPr>
          <w:rtl w:val="0"/>
        </w:rPr>
        <w:t>à</w:t>
      </w:r>
      <w:r>
        <w:rPr>
          <w:rtl w:val="0"/>
          <w:lang w:val="it-IT"/>
        </w:rPr>
        <w:t>, il pi</w:t>
      </w:r>
      <w:r>
        <w:rPr>
          <w:rtl w:val="0"/>
          <w:lang w:val="it-IT"/>
        </w:rPr>
        <w:t xml:space="preserve">ù </w:t>
      </w:r>
      <w:r>
        <w:rPr>
          <w:rtl w:val="0"/>
          <w:lang w:val="it-IT"/>
        </w:rPr>
        <w:t>grande vangelo che possa essere predicato" (come citato in Jacoby, 226).</w:t>
      </w:r>
    </w:p>
    <w:p>
      <w:pPr>
        <w:pStyle w:val="Body"/>
        <w:bidi w:val="0"/>
      </w:pPr>
      <w:r>
        <w:rPr>
          <w:rtl w:val="0"/>
          <w:lang w:val="it-IT"/>
        </w:rPr>
        <w:t>232 Ruth L. Bohan, -'I Sing the Body Electric': Isadora Duncan, Whitman e la danza</w:t>
      </w:r>
      <w:r>
        <w:rPr>
          <w:rtl w:val="0"/>
        </w:rPr>
        <w:t>‖</w:t>
      </w:r>
      <w:r>
        <w:rPr>
          <w:rtl w:val="0"/>
          <w:lang w:val="en-US"/>
        </w:rPr>
        <w:t>, in The Cambridge Companion to Walt Whitman, ed. Ezra Greenspan (Cambridge: Cambridge University Press, 1995), 168-9.</w:t>
      </w:r>
    </w:p>
    <w:p>
      <w:pPr>
        <w:pStyle w:val="Body"/>
        <w:bidi w:val="0"/>
      </w:pPr>
      <w:r>
        <w:rPr>
          <w:rtl w:val="0"/>
          <w:lang w:val="it-IT"/>
        </w:rPr>
        <w:t xml:space="preserve">233 Craig una volta disse di Whitman: "Walt in un libro </w:t>
      </w:r>
      <w:r>
        <w:rPr>
          <w:rtl w:val="0"/>
          <w:lang w:val="it-IT"/>
        </w:rPr>
        <w:t xml:space="preserve">è </w:t>
      </w:r>
      <w:r>
        <w:rPr>
          <w:rtl w:val="0"/>
          <w:lang w:val="it-IT"/>
        </w:rPr>
        <w:t xml:space="preserve">vivo, ma Walt che cammina, che balla, </w:t>
      </w:r>
      <w:r>
        <w:rPr>
          <w:rtl w:val="0"/>
          <w:lang w:val="it-IT"/>
        </w:rPr>
        <w:t xml:space="preserve">è </w:t>
      </w:r>
      <w:r>
        <w:rPr>
          <w:rtl w:val="0"/>
          <w:lang w:val="it-IT"/>
        </w:rPr>
        <w:t>VITA", come citato in Your Isadora, 72.</w:t>
      </w:r>
    </w:p>
    <w:p>
      <w:pPr>
        <w:pStyle w:val="Body"/>
        <w:bidi w:val="0"/>
      </w:pPr>
      <w:r>
        <w:rPr>
          <w:rtl w:val="0"/>
        </w:rPr>
        <w:t>234 Bohan, 170, 173.</w:t>
      </w:r>
    </w:p>
    <w:p>
      <w:pPr>
        <w:pStyle w:val="Body"/>
        <w:bidi w:val="0"/>
      </w:pPr>
      <w:r>
        <w:rPr>
          <w:rtl w:val="0"/>
          <w:lang w:val="da-DK"/>
        </w:rPr>
        <w:t>235 Ibidem, 173.</w:t>
      </w:r>
    </w:p>
    <w:p>
      <w:pPr>
        <w:pStyle w:val="Body"/>
        <w:bidi w:val="0"/>
      </w:pPr>
      <w:r>
        <w:rPr>
          <w:rtl w:val="0"/>
          <w:lang w:val="it-IT"/>
        </w:rPr>
        <w:t>236 Non sorprende che Craig abbia fatto questo collegamento; dopo tutto, sia Duncan che Whitman hanno espresso il loro pensiero creativo e le loro idee attraverso danze e poesie (rispettivamente) parzialmente ispirate al nuovo umanesimo.</w:t>
      </w:r>
    </w:p>
    <w:p>
      <w:pPr>
        <w:pStyle w:val="Body"/>
        <w:bidi w:val="0"/>
      </w:pPr>
      <w:r>
        <w:rPr>
          <w:rtl w:val="0"/>
          <w:lang w:val="it-IT"/>
        </w:rPr>
        <w:t>237 Whitman non influenz</w:t>
      </w:r>
      <w:r>
        <w:rPr>
          <w:rtl w:val="0"/>
          <w:lang w:val="it-IT"/>
        </w:rPr>
        <w:t xml:space="preserve">ò </w:t>
      </w:r>
      <w:r>
        <w:rPr>
          <w:rtl w:val="0"/>
          <w:lang w:val="it-IT"/>
        </w:rPr>
        <w:t>solo la danza della Duncan, ma anche la sua visione di ci</w:t>
      </w:r>
      <w:r>
        <w:rPr>
          <w:rtl w:val="0"/>
          <w:lang w:val="it-IT"/>
        </w:rPr>
        <w:t xml:space="preserve">ò </w:t>
      </w:r>
      <w:r>
        <w:rPr>
          <w:rtl w:val="0"/>
          <w:lang w:val="it-IT"/>
        </w:rPr>
        <w:t>che significa essere una donna. Bohan, 176-7.</w:t>
      </w:r>
    </w:p>
    <w:p>
      <w:pPr>
        <w:pStyle w:val="Body"/>
        <w:bidi w:val="0"/>
      </w:pPr>
      <w:r>
        <w:rPr>
          <w:rtl w:val="0"/>
        </w:rPr>
        <w:t>238 Bohan, 174.</w:t>
      </w:r>
    </w:p>
    <w:p>
      <w:pPr>
        <w:pStyle w:val="Body"/>
        <w:bidi w:val="0"/>
      </w:pPr>
      <w:r>
        <w:rPr>
          <w:rtl w:val="0"/>
          <w:lang w:val="en-US"/>
        </w:rPr>
        <w:t>239 Duncan, Your Isadora, 73; Duncan, My Life, 233.</w:t>
      </w:r>
    </w:p>
    <w:p>
      <w:pPr>
        <w:pStyle w:val="Body"/>
        <w:bidi w:val="0"/>
      </w:pPr>
      <w:r>
        <w:rPr>
          <w:rtl w:val="0"/>
          <w:lang w:val="en-US"/>
        </w:rPr>
        <w:t>240 Duncan, My Life, 233; Duncan, -I See America Dancing</w:t>
      </w:r>
      <w:r>
        <w:rPr>
          <w:rtl w:val="0"/>
        </w:rPr>
        <w:t xml:space="preserve">‖ </w:t>
      </w:r>
      <w:r>
        <w:rPr>
          <w:rtl w:val="0"/>
          <w:lang w:val="nl-NL"/>
        </w:rPr>
        <w:t>(1927) in Art of Dance, 47-50; Bohan, 177-8.</w:t>
      </w:r>
    </w:p>
    <w:p>
      <w:pPr>
        <w:pStyle w:val="Body"/>
        <w:bidi w:val="0"/>
      </w:pPr>
      <w:r>
        <w:rPr>
          <w:rtl w:val="0"/>
          <w:lang w:val="en-US"/>
        </w:rPr>
        <w:t>241 David S Reynolds, Walt Whitman (Oxford: Oxford University Press, 2005), 88-100. Whitman trov</w:t>
      </w:r>
      <w:r>
        <w:rPr>
          <w:rtl w:val="0"/>
        </w:rPr>
        <w:t>ò</w:t>
      </w:r>
    </w:p>
    <w:p>
      <w:pPr>
        <w:pStyle w:val="Body"/>
        <w:bidi w:val="0"/>
      </w:pPr>
      <w:r>
        <w:rPr>
          <w:rtl w:val="0"/>
          <w:lang w:val="it-IT"/>
        </w:rPr>
        <w:t>ispirazione da molti sistemi e idee religiose diverse, come lo Swedenborgismo, il protestantesimo liberale, l'induismo e il trascendentalismo americano.</w:t>
      </w:r>
    </w:p>
    <w:p>
      <w:pPr>
        <w:pStyle w:val="Body"/>
        <w:bidi w:val="0"/>
      </w:pPr>
      <w:r>
        <w:rPr>
          <w:rtl w:val="0"/>
          <w:lang w:val="en-US"/>
        </w:rPr>
        <w:t>242 Whitman, -Song of Myself</w:t>
      </w:r>
      <w:r>
        <w:rPr>
          <w:rtl w:val="0"/>
        </w:rPr>
        <w:t xml:space="preserve">‖ </w:t>
      </w:r>
      <w:r>
        <w:rPr>
          <w:rtl w:val="0"/>
        </w:rPr>
        <w:t>3, 33.</w:t>
      </w:r>
    </w:p>
    <w:p>
      <w:pPr>
        <w:pStyle w:val="Body"/>
        <w:bidi w:val="0"/>
      </w:pPr>
      <w:r>
        <w:rPr>
          <w:rtl w:val="0"/>
          <w:lang w:val="it-IT"/>
        </w:rPr>
        <w:t>243 Diane Kepner, -Dalle lance alle foglie: La teoria della natura di Walt Whitman in "Song of Myself"".</w:t>
      </w:r>
    </w:p>
    <w:p>
      <w:pPr>
        <w:pStyle w:val="Body"/>
        <w:bidi w:val="0"/>
      </w:pPr>
      <w:r>
        <w:rPr>
          <w:rtl w:val="0"/>
          <w:lang w:val="it-IT"/>
        </w:rPr>
        <w:t>American Literature 51, no. 2 (maggio 1979): 184.</w:t>
      </w:r>
    </w:p>
    <w:p>
      <w:pPr>
        <w:pStyle w:val="Body"/>
        <w:bidi w:val="0"/>
      </w:pPr>
      <w:r>
        <w:rPr>
          <w:rtl w:val="0"/>
          <w:lang w:val="it-IT"/>
        </w:rPr>
        <w:t>244 Whitman, -Canzone di me stesso</w:t>
      </w:r>
      <w:r>
        <w:rPr>
          <w:rtl w:val="0"/>
        </w:rPr>
        <w:t xml:space="preserve">‖ </w:t>
      </w:r>
      <w:r>
        <w:rPr>
          <w:rtl w:val="0"/>
          <w:lang w:val="it-IT"/>
        </w:rPr>
        <w:t>1, 31.</w:t>
      </w:r>
    </w:p>
    <w:p>
      <w:pPr>
        <w:pStyle w:val="Body"/>
        <w:bidi w:val="0"/>
      </w:pPr>
      <w:r>
        <w:rPr>
          <w:rtl w:val="0"/>
        </w:rPr>
        <w:t>131</w:t>
      </w:r>
    </w:p>
    <w:p>
      <w:pPr>
        <w:pStyle w:val="Body"/>
        <w:bidi w:val="0"/>
      </w:pPr>
    </w:p>
    <w:p>
      <w:pPr>
        <w:pStyle w:val="Body"/>
        <w:bidi w:val="0"/>
      </w:pPr>
      <w:r>
        <w:rPr>
          <w:rtl w:val="0"/>
          <w:lang w:val="it-IT"/>
        </w:rPr>
        <w:t xml:space="preserve"> 245 Walt Whitman, -Se avessi potuto scegliere</w:t>
      </w:r>
      <w:r>
        <w:rPr>
          <w:rtl w:val="0"/>
        </w:rPr>
        <w:t>‖</w:t>
      </w:r>
      <w:r>
        <w:rPr>
          <w:rtl w:val="0"/>
          <w:lang w:val="en-US"/>
        </w:rPr>
        <w:t>, come stampato in John W. McDonald, Walt Whitman, Philosopher Poet: Leaves of Grass by Indirection (Jefferson, N.C.: McFarland &amp; Co, 2007), 184.</w:t>
      </w:r>
    </w:p>
    <w:p>
      <w:pPr>
        <w:pStyle w:val="Body"/>
        <w:bidi w:val="0"/>
      </w:pPr>
      <w:r>
        <w:rPr>
          <w:rtl w:val="0"/>
          <w:lang w:val="en-US"/>
        </w:rPr>
        <w:t>246 Walt Whitman, -Out of the Cradle Endlessly Rocking</w:t>
      </w:r>
      <w:r>
        <w:rPr>
          <w:rtl w:val="0"/>
        </w:rPr>
        <w:t>‖</w:t>
      </w:r>
      <w:r>
        <w:rPr>
          <w:rtl w:val="0"/>
          <w:lang w:val="en-US"/>
        </w:rPr>
        <w:t>, 10, 11 in Leaves of Grass, 407.</w:t>
      </w:r>
    </w:p>
    <w:p>
      <w:pPr>
        <w:pStyle w:val="Body"/>
        <w:bidi w:val="0"/>
      </w:pPr>
      <w:r>
        <w:rPr>
          <w:rtl w:val="0"/>
          <w:lang w:val="en-US"/>
        </w:rPr>
        <w:t>247 Walt Whitman, citato in Bliss Perry, Walt Whitman: His Life and Work (New York: AMS Press,</w:t>
      </w:r>
    </w:p>
    <w:p>
      <w:pPr>
        <w:pStyle w:val="Body"/>
        <w:bidi w:val="0"/>
      </w:pPr>
      <w:r>
        <w:rPr>
          <w:rtl w:val="0"/>
        </w:rPr>
        <w:t>1969), 87-8.</w:t>
      </w:r>
    </w:p>
    <w:p>
      <w:pPr>
        <w:pStyle w:val="Body"/>
        <w:bidi w:val="0"/>
      </w:pPr>
      <w:r>
        <w:rPr>
          <w:rtl w:val="0"/>
          <w:lang w:val="en-US"/>
        </w:rPr>
        <w:t>248 Whitman, -Song of Myself</w:t>
      </w:r>
      <w:r>
        <w:rPr>
          <w:rtl w:val="0"/>
        </w:rPr>
        <w:t xml:space="preserve">‖ </w:t>
      </w:r>
      <w:r>
        <w:rPr>
          <w:rtl w:val="0"/>
        </w:rPr>
        <w:t>47, 89.</w:t>
      </w:r>
    </w:p>
    <w:p>
      <w:pPr>
        <w:pStyle w:val="Body"/>
        <w:bidi w:val="0"/>
      </w:pPr>
      <w:r>
        <w:rPr>
          <w:rtl w:val="0"/>
          <w:lang w:val="en-US"/>
        </w:rPr>
        <w:t>249 Duncan, YourIsadora, 91.</w:t>
      </w:r>
    </w:p>
    <w:p>
      <w:pPr>
        <w:pStyle w:val="Body"/>
        <w:bidi w:val="0"/>
      </w:pPr>
      <w:r>
        <w:rPr>
          <w:rtl w:val="0"/>
          <w:lang w:val="it-IT"/>
        </w:rPr>
        <w:t>250 Francis Steegmuller, Your Isadora, 91; Duncan, -Il danzatore e la natura</w:t>
      </w:r>
      <w:r>
        <w:rPr>
          <w:rtl w:val="0"/>
        </w:rPr>
        <w:t xml:space="preserve">‖ </w:t>
      </w:r>
      <w:r>
        <w:rPr>
          <w:rtl w:val="0"/>
          <w:lang w:val="it-IT"/>
        </w:rPr>
        <w:t xml:space="preserve">(1905), Art of Dance 69. Questo saggio, per molti versi, si legge come le reazioni di Duncan a Whitman. </w:t>
      </w:r>
      <w:r>
        <w:rPr>
          <w:rtl w:val="0"/>
          <w:lang w:val="it-IT"/>
        </w:rPr>
        <w:t xml:space="preserve">È </w:t>
      </w:r>
      <w:r>
        <w:rPr>
          <w:rtl w:val="0"/>
          <w:lang w:val="it-IT"/>
        </w:rPr>
        <w:t>stato scritto come un discorso alle donne, in cui immagina una nuova femminilit</w:t>
      </w:r>
      <w:r>
        <w:rPr>
          <w:rtl w:val="0"/>
        </w:rPr>
        <w:t xml:space="preserve">à </w:t>
      </w:r>
      <w:r>
        <w:rPr>
          <w:rtl w:val="0"/>
          <w:lang w:val="it-IT"/>
        </w:rPr>
        <w:t>fondata sul movimento naturale (restituendo cos</w:t>
      </w:r>
      <w:r>
        <w:rPr>
          <w:rtl w:val="0"/>
        </w:rPr>
        <w:t xml:space="preserve">ì </w:t>
      </w:r>
      <w:r>
        <w:rPr>
          <w:rtl w:val="0"/>
          <w:lang w:val="it-IT"/>
        </w:rPr>
        <w:t>il corpo femminile alla natura e al di fuori di corsetti, movimenti e modi di essere rigidi). Il rapporto della Duncan con Craig le fece riesaminare le sue convinzioni sul ruolo della donna nella societ</w:t>
      </w:r>
      <w:r>
        <w:rPr>
          <w:rtl w:val="0"/>
        </w:rPr>
        <w:t xml:space="preserve">à </w:t>
      </w:r>
      <w:r>
        <w:rPr>
          <w:rtl w:val="0"/>
          <w:lang w:val="en-US"/>
        </w:rPr>
        <w:t>e, in Whitman, trov</w:t>
      </w:r>
      <w:r>
        <w:rPr>
          <w:rtl w:val="0"/>
          <w:lang w:val="it-IT"/>
        </w:rPr>
        <w:t xml:space="preserve">ò </w:t>
      </w:r>
      <w:r>
        <w:rPr>
          <w:rtl w:val="0"/>
          <w:lang w:val="it-IT"/>
        </w:rPr>
        <w:t>un collega artista che esaltava l'uguaglianza dei generi e la bellezza del corpo. Cfr. Duncan, La tua Isadora, 73 e -La ballerina e la natura</w:t>
      </w:r>
      <w:r>
        <w:rPr>
          <w:rtl w:val="0"/>
        </w:rPr>
        <w:t>‖</w:t>
      </w:r>
      <w:r>
        <w:rPr>
          <w:rtl w:val="0"/>
        </w:rPr>
        <w:t>.</w:t>
      </w:r>
    </w:p>
    <w:p>
      <w:pPr>
        <w:pStyle w:val="Body"/>
        <w:bidi w:val="0"/>
      </w:pPr>
      <w:r>
        <w:rPr>
          <w:rtl w:val="0"/>
          <w:lang w:val="it-IT"/>
        </w:rPr>
        <w:t>251 Duncan, -La ballerina e la natura</w:t>
      </w:r>
      <w:r>
        <w:rPr>
          <w:rtl w:val="0"/>
        </w:rPr>
        <w:t>‖</w:t>
      </w:r>
      <w:r>
        <w:rPr>
          <w:rtl w:val="0"/>
        </w:rPr>
        <w:t>, 68-9.</w:t>
      </w:r>
    </w:p>
    <w:p>
      <w:pPr>
        <w:pStyle w:val="Body"/>
        <w:bidi w:val="0"/>
      </w:pPr>
      <w:r>
        <w:rPr>
          <w:rtl w:val="0"/>
          <w:lang w:val="da-DK"/>
        </w:rPr>
        <w:t>252 Ibidem, 69.</w:t>
      </w:r>
    </w:p>
    <w:p>
      <w:pPr>
        <w:pStyle w:val="Body"/>
        <w:bidi w:val="0"/>
      </w:pPr>
      <w:r>
        <w:rPr>
          <w:rtl w:val="0"/>
          <w:lang w:val="pt-PT"/>
        </w:rPr>
        <w:t>253 Ibidem.</w:t>
      </w:r>
    </w:p>
    <w:p>
      <w:pPr>
        <w:pStyle w:val="Body"/>
        <w:bidi w:val="0"/>
      </w:pPr>
      <w:r>
        <w:rPr>
          <w:rtl w:val="0"/>
          <w:lang w:val="pt-PT"/>
        </w:rPr>
        <w:t>254 Ibid.,68.</w:t>
      </w:r>
    </w:p>
    <w:p>
      <w:pPr>
        <w:pStyle w:val="Body"/>
        <w:bidi w:val="0"/>
      </w:pPr>
      <w:r>
        <w:rPr>
          <w:rtl w:val="0"/>
          <w:lang w:val="it-IT"/>
        </w:rPr>
        <w:t>255 Ricordiamo che in quel periodo non esisteva la "danza moderna"; Duncan considerava invece la danza moderna come tutte le danze che andavano contro la natura.</w:t>
      </w:r>
    </w:p>
    <w:p>
      <w:pPr>
        <w:pStyle w:val="Body"/>
        <w:bidi w:val="0"/>
      </w:pPr>
      <w:r>
        <w:rPr>
          <w:rtl w:val="0"/>
          <w:lang w:val="it-IT"/>
        </w:rPr>
        <w:t>256 Duncan, -Cosa dovrebbe essere la danza</w:t>
      </w:r>
      <w:r>
        <w:rPr>
          <w:rtl w:val="0"/>
        </w:rPr>
        <w:t>‖</w:t>
      </w:r>
      <w:r>
        <w:rPr>
          <w:rtl w:val="0"/>
          <w:lang w:val="en-US"/>
        </w:rPr>
        <w:t>, in Art of Dance, 73.</w:t>
      </w:r>
    </w:p>
    <w:p>
      <w:pPr>
        <w:pStyle w:val="Body"/>
        <w:bidi w:val="0"/>
      </w:pPr>
      <w:r>
        <w:rPr>
          <w:rtl w:val="0"/>
          <w:lang w:val="it-IT"/>
        </w:rPr>
        <w:t>257 Catherine L. Albanese, Nature Religion in America: Dagli indiani Algonki al New Age,</w:t>
      </w:r>
    </w:p>
    <w:p>
      <w:pPr>
        <w:pStyle w:val="Body"/>
        <w:bidi w:val="0"/>
      </w:pPr>
      <w:r>
        <w:rPr>
          <w:rtl w:val="0"/>
          <w:lang w:val="en-US"/>
        </w:rPr>
        <w:t>Chicago history of American religion (Chicago: University of Chicago Press, 1990), 8-9.</w:t>
      </w:r>
    </w:p>
    <w:p>
      <w:pPr>
        <w:pStyle w:val="Body"/>
        <w:bidi w:val="0"/>
      </w:pPr>
      <w:r>
        <w:rPr>
          <w:rtl w:val="0"/>
          <w:lang w:val="it-IT"/>
        </w:rPr>
        <w:t>258 Duncan, -Danza in relazione alla religione e all'amore</w:t>
      </w:r>
      <w:r>
        <w:rPr>
          <w:rtl w:val="0"/>
        </w:rPr>
        <w:t xml:space="preserve">‖ </w:t>
      </w:r>
      <w:r>
        <w:rPr>
          <w:rtl w:val="0"/>
          <w:lang w:val="en-US"/>
        </w:rPr>
        <w:t>in Art of Dance, 122.</w:t>
      </w:r>
    </w:p>
    <w:p>
      <w:pPr>
        <w:pStyle w:val="Body"/>
        <w:bidi w:val="0"/>
      </w:pPr>
      <w:r>
        <w:rPr>
          <w:rtl w:val="0"/>
          <w:lang w:val="it-IT"/>
        </w:rPr>
        <w:t>259 James C. Livingston e Francis Sch</w:t>
      </w:r>
      <w:r>
        <w:rPr>
          <w:rtl w:val="0"/>
        </w:rPr>
        <w:t>ü</w:t>
      </w:r>
      <w:r>
        <w:rPr>
          <w:rtl w:val="0"/>
          <w:lang w:val="en-US"/>
        </w:rPr>
        <w:t>ssler Fiorenza, Modern Christian Thought: The Enlightenment and the nineteenth century (Fortress Press, 2006), 28.</w:t>
      </w:r>
    </w:p>
    <w:p>
      <w:pPr>
        <w:pStyle w:val="Body"/>
        <w:bidi w:val="0"/>
      </w:pPr>
      <w:r>
        <w:rPr>
          <w:rtl w:val="0"/>
          <w:lang w:val="en-US"/>
        </w:rPr>
        <w:t>260 Felix Adler, Reformed Judaism: a Lecture Delivered before the Society for Ethical Culture at Chickering Hall, November 22, 1885 (New York: Lehmaier &amp; Bro. Prin., 1885), 6-7.</w:t>
      </w:r>
    </w:p>
    <w:p>
      <w:pPr>
        <w:pStyle w:val="Body"/>
        <w:bidi w:val="0"/>
      </w:pPr>
      <w:r>
        <w:rPr>
          <w:rtl w:val="0"/>
        </w:rPr>
        <w:t>261 Fuller, 53.</w:t>
      </w:r>
    </w:p>
    <w:p>
      <w:pPr>
        <w:pStyle w:val="Body"/>
        <w:bidi w:val="0"/>
      </w:pPr>
      <w:r>
        <w:rPr>
          <w:rtl w:val="0"/>
          <w:lang w:val="da-DK"/>
        </w:rPr>
        <w:t>262 Ibidem, 34.</w:t>
      </w:r>
    </w:p>
    <w:p>
      <w:pPr>
        <w:pStyle w:val="Body"/>
        <w:bidi w:val="0"/>
      </w:pPr>
      <w:r>
        <w:rPr>
          <w:rtl w:val="0"/>
          <w:lang w:val="it-IT"/>
        </w:rPr>
        <w:t>263 Margherita Duncan, -Isadora</w:t>
      </w:r>
      <w:r>
        <w:rPr>
          <w:rtl w:val="0"/>
        </w:rPr>
        <w:t>‖</w:t>
      </w:r>
      <w:r>
        <w:rPr>
          <w:rtl w:val="0"/>
          <w:lang w:val="en-US"/>
        </w:rPr>
        <w:t>, in Art of Dance, 18.</w:t>
      </w:r>
    </w:p>
    <w:p>
      <w:pPr>
        <w:pStyle w:val="Body"/>
        <w:bidi w:val="0"/>
      </w:pPr>
      <w:r>
        <w:rPr>
          <w:rtl w:val="0"/>
          <w:lang w:val="it-IT"/>
        </w:rPr>
        <w:t>264 Duncan, La mia vita, 339.</w:t>
      </w:r>
    </w:p>
    <w:p>
      <w:pPr>
        <w:pStyle w:val="Body"/>
        <w:bidi w:val="0"/>
      </w:pPr>
      <w:r>
        <w:rPr>
          <w:rtl w:val="0"/>
          <w:lang w:val="en-US"/>
        </w:rPr>
        <w:t>265 Duncan, citata in Lola Kinel, This is My Affair (Boston: Little Brown and Company, 1937), 252.</w:t>
      </w:r>
    </w:p>
    <w:p>
      <w:pPr>
        <w:pStyle w:val="Body"/>
        <w:bidi w:val="0"/>
      </w:pPr>
      <w:r>
        <w:rPr>
          <w:rtl w:val="0"/>
        </w:rPr>
        <w:t>132</w:t>
      </w:r>
    </w:p>
    <w:p>
      <w:pPr>
        <w:pStyle w:val="Body"/>
        <w:bidi w:val="0"/>
      </w:pPr>
    </w:p>
    <w:p>
      <w:pPr>
        <w:pStyle w:val="Body"/>
        <w:bidi w:val="0"/>
      </w:pPr>
      <w:r>
        <w:rPr>
          <w:rtl w:val="0"/>
          <w:lang w:val="it-IT"/>
        </w:rPr>
        <w:t xml:space="preserve"> 266 Daly, Done into Dance, 36. L'enfasi della Duncan sulla bellezza si manifest</w:t>
      </w:r>
      <w:r>
        <w:rPr>
          <w:rtl w:val="0"/>
          <w:lang w:val="it-IT"/>
        </w:rPr>
        <w:t xml:space="preserve">ò </w:t>
      </w:r>
      <w:r>
        <w:rPr>
          <w:rtl w:val="0"/>
          <w:lang w:val="it-IT"/>
        </w:rPr>
        <w:t>nel modo in cui insegnava ai suoi allievi. Nella sua autobiografia, Isadorable Irma Duncan ricorda come abbia imparato le sue prime parole in inglese da una poesia che Duncan le leggeva regolarmente: "Ode on a Grecian Urn" di John Keats. Duncan enfatizzava due versi in particolare: "Beauty is Truth, Truth Beauty, - that is all/Ye know on earth, and all ye need to know".</w:t>
      </w:r>
    </w:p>
    <w:p>
      <w:pPr>
        <w:pStyle w:val="Body"/>
        <w:bidi w:val="0"/>
      </w:pPr>
      <w:r>
        <w:rPr>
          <w:rtl w:val="0"/>
          <w:lang w:val="it-IT"/>
        </w:rPr>
        <w:t>267 Duncan credeva che gli antichi greci vivessero in questo modo e che gli uomini dovessero tornare a questo stato di armonia. Duncan, -Terpsichore</w:t>
      </w:r>
      <w:r>
        <w:rPr>
          <w:rtl w:val="0"/>
        </w:rPr>
        <w:t>‖</w:t>
      </w:r>
      <w:r>
        <w:rPr>
          <w:rtl w:val="0"/>
          <w:lang w:val="en-US"/>
        </w:rPr>
        <w:t>, in Art of Dance, 90-1.</w:t>
      </w:r>
    </w:p>
    <w:p>
      <w:pPr>
        <w:pStyle w:val="Body"/>
        <w:bidi w:val="0"/>
      </w:pPr>
      <w:r>
        <w:rPr>
          <w:rtl w:val="0"/>
          <w:lang w:val="en-US"/>
        </w:rPr>
        <w:t>268 Lynne Anne Blom e L. Tarin Chaplin, The Intimate Act of Choreography (Pittsburgh, Pa: University of Pittsburgh Press, 1982), 8.</w:t>
      </w:r>
    </w:p>
    <w:p>
      <w:pPr>
        <w:pStyle w:val="Body"/>
        <w:bidi w:val="0"/>
      </w:pPr>
      <w:r>
        <w:rPr>
          <w:rtl w:val="0"/>
          <w:lang w:val="en-US"/>
        </w:rPr>
        <w:t>269 Catherine M. Bell, Ritual Theory, Ritual Practice (New York: Oxford University Press, 1992), 74.</w:t>
      </w:r>
    </w:p>
    <w:p>
      <w:pPr>
        <w:pStyle w:val="Body"/>
        <w:bidi w:val="0"/>
      </w:pPr>
      <w:r>
        <w:rPr>
          <w:rtl w:val="0"/>
          <w:lang w:val="it-IT"/>
        </w:rPr>
        <w:t xml:space="preserve">270 Ibidem, 91. Per Bell, quindi, il sacro </w:t>
      </w:r>
      <w:r>
        <w:rPr>
          <w:rtl w:val="0"/>
          <w:lang w:val="it-IT"/>
        </w:rPr>
        <w:t xml:space="preserve">è </w:t>
      </w:r>
      <w:r>
        <w:rPr>
          <w:rtl w:val="0"/>
          <w:lang w:val="it-IT"/>
        </w:rPr>
        <w:t>definito da ci</w:t>
      </w:r>
      <w:r>
        <w:rPr>
          <w:rtl w:val="0"/>
          <w:lang w:val="it-IT"/>
        </w:rPr>
        <w:t xml:space="preserve">ò </w:t>
      </w:r>
      <w:r>
        <w:rPr>
          <w:rtl w:val="0"/>
          <w:lang w:val="it-IT"/>
        </w:rPr>
        <w:t xml:space="preserve">che non </w:t>
      </w:r>
      <w:r>
        <w:rPr>
          <w:rtl w:val="0"/>
          <w:lang w:val="it-IT"/>
        </w:rPr>
        <w:t>è</w:t>
      </w:r>
      <w:r>
        <w:rPr>
          <w:rtl w:val="0"/>
          <w:lang w:val="it-IT"/>
        </w:rPr>
        <w:t>: il profano. Non seguo la definizione di Bell per due motivi. In primo luogo, Duncan ha usato spesso la parola "sacro" e, per non sovrapporre la definizione di Bell alla comprensione del concetto da parte di Duncan, lascio a quest'ultimo il privilegio della parola. In secondo luogo, sono titubante nel dare al termine "sacro" una definizione generica; credo invece che la comprensione del termine "sacro" debba scaturire da ogni singola situazione che si studia.</w:t>
      </w:r>
    </w:p>
    <w:p>
      <w:pPr>
        <w:pStyle w:val="Body"/>
        <w:bidi w:val="0"/>
      </w:pPr>
      <w:r>
        <w:rPr>
          <w:rtl w:val="0"/>
        </w:rPr>
        <w:t>271 T.S. Eliot, -Burnt Norton</w:t>
      </w:r>
      <w:r>
        <w:rPr>
          <w:rtl w:val="0"/>
        </w:rPr>
        <w:t>‖</w:t>
      </w:r>
      <w:r>
        <w:rPr>
          <w:rtl w:val="0"/>
          <w:lang w:val="en-US"/>
        </w:rPr>
        <w:t>, Four Quartets (1943), http://www.tristan.icom43.net/quartets/norton.html.</w:t>
      </w:r>
    </w:p>
    <w:p>
      <w:pPr>
        <w:pStyle w:val="Body"/>
        <w:bidi w:val="0"/>
      </w:pPr>
      <w:r>
        <w:rPr>
          <w:rtl w:val="0"/>
        </w:rPr>
        <w:t>272 Jos</w:t>
      </w:r>
      <w:r>
        <w:rPr>
          <w:rtl w:val="0"/>
          <w:lang w:val="fr-FR"/>
        </w:rPr>
        <w:t xml:space="preserve">é </w:t>
      </w:r>
      <w:r>
        <w:rPr>
          <w:rtl w:val="0"/>
          <w:lang w:val="it-IT"/>
        </w:rPr>
        <w:t>Gil, -Il corpo del danzatore</w:t>
      </w:r>
      <w:r>
        <w:rPr>
          <w:rtl w:val="0"/>
        </w:rPr>
        <w:t>‖</w:t>
      </w:r>
      <w:r>
        <w:rPr>
          <w:rtl w:val="0"/>
          <w:lang w:val="en-US"/>
        </w:rPr>
        <w:t>, in A Shock to Thought: Expression After Deleuze and Guattari, a cura di Brian Massumi.</w:t>
      </w:r>
    </w:p>
    <w:p>
      <w:pPr>
        <w:pStyle w:val="Body"/>
        <w:bidi w:val="0"/>
      </w:pPr>
      <w:r>
        <w:rPr>
          <w:rtl w:val="0"/>
          <w:lang w:val="en-US"/>
        </w:rPr>
        <w:t>Brian Massumi (Londra: Routledge, 2002), 125.</w:t>
      </w:r>
    </w:p>
    <w:p>
      <w:pPr>
        <w:pStyle w:val="Body"/>
        <w:bidi w:val="0"/>
      </w:pPr>
      <w:r>
        <w:rPr>
          <w:rtl w:val="0"/>
          <w:lang w:val="en-US"/>
        </w:rPr>
        <w:t>273 Sondra Horton Fraleigh, Dance and the Lived Body: A Descriptive Aesthetics (Pittsburgh, Pa: University of Pittsburgh Press, 1987), 181.</w:t>
      </w:r>
    </w:p>
    <w:p>
      <w:pPr>
        <w:pStyle w:val="Body"/>
        <w:bidi w:val="0"/>
      </w:pPr>
      <w:r>
        <w:rPr>
          <w:rtl w:val="0"/>
          <w:lang w:val="it-IT"/>
        </w:rPr>
        <w:t xml:space="preserve">274 In effetti, mi </w:t>
      </w:r>
      <w:r>
        <w:rPr>
          <w:rtl w:val="0"/>
          <w:lang w:val="it-IT"/>
        </w:rPr>
        <w:t xml:space="preserve">è </w:t>
      </w:r>
      <w:r>
        <w:rPr>
          <w:rtl w:val="0"/>
          <w:lang w:val="it-IT"/>
        </w:rPr>
        <w:t>stato insegnato a utilizzare il momento dello spazzolamento dei denti come un'opportunit</w:t>
      </w:r>
      <w:r>
        <w:rPr>
          <w:rtl w:val="0"/>
        </w:rPr>
        <w:t xml:space="preserve">à </w:t>
      </w:r>
      <w:r>
        <w:rPr>
          <w:rtl w:val="0"/>
          <w:lang w:val="it-IT"/>
        </w:rPr>
        <w:t xml:space="preserve">per lavorare sulla mia tecnica di danza classica. Questo non mi </w:t>
      </w:r>
      <w:r>
        <w:rPr>
          <w:rtl w:val="0"/>
          <w:lang w:val="it-IT"/>
        </w:rPr>
        <w:t xml:space="preserve">è </w:t>
      </w:r>
      <w:r>
        <w:rPr>
          <w:rtl w:val="0"/>
          <w:lang w:val="it-IT"/>
        </w:rPr>
        <w:t>mai sembrato straordinario.</w:t>
      </w:r>
    </w:p>
    <w:p>
      <w:pPr>
        <w:pStyle w:val="Body"/>
        <w:bidi w:val="0"/>
      </w:pPr>
      <w:r>
        <w:rPr>
          <w:rtl w:val="0"/>
        </w:rPr>
        <w:t>275 Fuller, 57.</w:t>
      </w:r>
    </w:p>
    <w:p>
      <w:pPr>
        <w:pStyle w:val="Body"/>
        <w:bidi w:val="0"/>
      </w:pPr>
      <w:r>
        <w:rPr>
          <w:rtl w:val="0"/>
          <w:lang w:val="en-US"/>
        </w:rPr>
        <w:t>276 Garelick, 42.</w:t>
      </w:r>
    </w:p>
    <w:p>
      <w:pPr>
        <w:pStyle w:val="Body"/>
        <w:bidi w:val="0"/>
      </w:pPr>
      <w:r>
        <w:rPr>
          <w:rtl w:val="0"/>
        </w:rPr>
        <w:t>277 Fuller, 70.</w:t>
      </w:r>
    </w:p>
    <w:p>
      <w:pPr>
        <w:pStyle w:val="Body"/>
        <w:bidi w:val="0"/>
      </w:pPr>
      <w:r>
        <w:rPr>
          <w:rtl w:val="0"/>
        </w:rPr>
        <w:t>278 Ibidem, 72.</w:t>
      </w:r>
    </w:p>
    <w:p>
      <w:pPr>
        <w:pStyle w:val="Body"/>
        <w:bidi w:val="0"/>
      </w:pPr>
      <w:r>
        <w:rPr>
          <w:rtl w:val="0"/>
          <w:lang w:val="da-DK"/>
        </w:rPr>
        <w:t>279 Ibidem, 71.</w:t>
      </w:r>
    </w:p>
    <w:p>
      <w:pPr>
        <w:pStyle w:val="Body"/>
        <w:bidi w:val="0"/>
      </w:pPr>
      <w:r>
        <w:rPr>
          <w:rtl w:val="0"/>
          <w:lang w:val="it-IT"/>
        </w:rPr>
        <w:t>280 Duncan, La mia vita, 239.</w:t>
      </w:r>
    </w:p>
    <w:p>
      <w:pPr>
        <w:pStyle w:val="Body"/>
        <w:bidi w:val="0"/>
      </w:pPr>
      <w:r>
        <w:rPr>
          <w:rtl w:val="0"/>
          <w:lang w:val="en-US"/>
        </w:rPr>
        <w:t>281 Duncan, YourIsadora, 50.</w:t>
      </w:r>
    </w:p>
    <w:p>
      <w:pPr>
        <w:pStyle w:val="Body"/>
        <w:bidi w:val="0"/>
      </w:pPr>
      <w:r>
        <w:rPr>
          <w:rtl w:val="0"/>
          <w:lang w:val="pt-PT"/>
        </w:rPr>
        <w:t>282 Ibid.,212.</w:t>
      </w:r>
    </w:p>
    <w:p>
      <w:pPr>
        <w:pStyle w:val="Body"/>
        <w:bidi w:val="0"/>
      </w:pPr>
      <w:r>
        <w:rPr>
          <w:rtl w:val="0"/>
        </w:rPr>
        <w:t>283 Bell, 74.</w:t>
      </w:r>
    </w:p>
    <w:p>
      <w:pPr>
        <w:pStyle w:val="Body"/>
        <w:bidi w:val="0"/>
      </w:pPr>
      <w:r>
        <w:rPr>
          <w:rtl w:val="0"/>
        </w:rPr>
        <w:t>284 Ibidem, viii, 14.</w:t>
      </w:r>
    </w:p>
    <w:p>
      <w:pPr>
        <w:pStyle w:val="Body"/>
        <w:bidi w:val="0"/>
      </w:pPr>
      <w:r>
        <w:rPr>
          <w:rtl w:val="0"/>
          <w:lang w:val="en-US"/>
        </w:rPr>
        <w:t>285 William James, The Varieties of Religious Experience (Cambridge: Harvard University Press, 1985), 27, 333-4, 75-77.</w:t>
      </w:r>
    </w:p>
    <w:p>
      <w:pPr>
        <w:pStyle w:val="Body"/>
        <w:bidi w:val="0"/>
      </w:pPr>
      <w:r>
        <w:rPr>
          <w:rtl w:val="0"/>
          <w:lang w:val="da-DK"/>
        </w:rPr>
        <w:t>286 Ibidem, 34.</w:t>
      </w:r>
    </w:p>
    <w:p>
      <w:pPr>
        <w:pStyle w:val="Body"/>
        <w:bidi w:val="0"/>
      </w:pPr>
      <w:r>
        <w:rPr>
          <w:rtl w:val="0"/>
        </w:rPr>
        <w:t>133</w:t>
      </w:r>
    </w:p>
    <w:p>
      <w:pPr>
        <w:pStyle w:val="Body"/>
        <w:bidi w:val="0"/>
      </w:pPr>
    </w:p>
    <w:p>
      <w:pPr>
        <w:pStyle w:val="Body"/>
        <w:bidi w:val="0"/>
      </w:pPr>
      <w:r>
        <w:rPr>
          <w:rtl w:val="0"/>
          <w:lang w:val="it-IT"/>
        </w:rPr>
        <w:t xml:space="preserve"> 287 Mi sembra piuttosto che James "eviti" di definire la religione. La sua definizione si riferisce alle esperienze individuali, mentre ci dice poco della natura della religione, di come viene costruita e delle concezioni che informano questa costruzione.</w:t>
      </w:r>
    </w:p>
    <w:p>
      <w:pPr>
        <w:pStyle w:val="Body"/>
        <w:bidi w:val="0"/>
      </w:pPr>
      <w:r>
        <w:rPr>
          <w:rtl w:val="0"/>
          <w:lang w:val="pt-PT"/>
        </w:rPr>
        <w:t>288 James, 36.</w:t>
      </w:r>
    </w:p>
    <w:p>
      <w:pPr>
        <w:pStyle w:val="Body"/>
        <w:bidi w:val="0"/>
      </w:pPr>
      <w:r>
        <w:rPr>
          <w:rtl w:val="0"/>
          <w:lang w:val="en-US"/>
        </w:rPr>
        <w:t>289 Gil, -Dancer's</w:t>
      </w:r>
      <w:r>
        <w:rPr>
          <w:rtl w:val="0"/>
        </w:rPr>
        <w:t xml:space="preserve">‖ </w:t>
      </w:r>
      <w:r>
        <w:rPr>
          <w:rtl w:val="0"/>
        </w:rPr>
        <w:t>126.</w:t>
      </w:r>
    </w:p>
    <w:p>
      <w:pPr>
        <w:pStyle w:val="Body"/>
        <w:bidi w:val="0"/>
      </w:pPr>
      <w:r>
        <w:rPr>
          <w:rtl w:val="0"/>
          <w:lang w:val="de-DE"/>
        </w:rPr>
        <w:t>290 Jos</w:t>
      </w:r>
      <w:r>
        <w:rPr>
          <w:rtl w:val="0"/>
          <w:lang w:val="fr-FR"/>
        </w:rPr>
        <w:t xml:space="preserve">é </w:t>
      </w:r>
      <w:r>
        <w:rPr>
          <w:rtl w:val="0"/>
          <w:lang w:val="pt-PT"/>
        </w:rPr>
        <w:t>Gil, -Corpo paradossale</w:t>
      </w:r>
      <w:r>
        <w:rPr>
          <w:rtl w:val="0"/>
        </w:rPr>
        <w:t>‖</w:t>
      </w:r>
      <w:r>
        <w:rPr>
          <w:rtl w:val="0"/>
          <w:lang w:val="pt-PT"/>
        </w:rPr>
        <w:t>, trans. Andr</w:t>
      </w:r>
      <w:r>
        <w:rPr>
          <w:rtl w:val="0"/>
          <w:lang w:val="fr-FR"/>
        </w:rPr>
        <w:t xml:space="preserve">é </w:t>
      </w:r>
      <w:r>
        <w:rPr>
          <w:rtl w:val="0"/>
          <w:lang w:val="en-US"/>
        </w:rPr>
        <w:t>Lepecki, TDR: The Drama Review 50, no. 4 (2006): 32.</w:t>
      </w:r>
    </w:p>
    <w:p>
      <w:pPr>
        <w:pStyle w:val="Body"/>
        <w:bidi w:val="0"/>
      </w:pPr>
      <w:r>
        <w:rPr>
          <w:rtl w:val="0"/>
          <w:lang w:val="pt-PT"/>
        </w:rPr>
        <w:t>291 Ibidem.</w:t>
      </w:r>
    </w:p>
    <w:p>
      <w:pPr>
        <w:pStyle w:val="Body"/>
        <w:bidi w:val="0"/>
      </w:pPr>
      <w:r>
        <w:rPr>
          <w:rtl w:val="0"/>
          <w:lang w:val="it-IT"/>
        </w:rPr>
        <w:t>292 Gil, -Paradosso</w:t>
      </w:r>
      <w:r>
        <w:rPr>
          <w:rtl w:val="0"/>
        </w:rPr>
        <w:t xml:space="preserve">‖ </w:t>
      </w:r>
      <w:r>
        <w:rPr>
          <w:rtl w:val="0"/>
        </w:rPr>
        <w:t>29.</w:t>
      </w:r>
    </w:p>
    <w:p>
      <w:pPr>
        <w:pStyle w:val="Body"/>
        <w:bidi w:val="0"/>
      </w:pPr>
      <w:r>
        <w:rPr>
          <w:rtl w:val="0"/>
          <w:lang w:val="it-IT"/>
        </w:rPr>
        <w:t>293 Gil, -Paradossale</w:t>
      </w:r>
      <w:r>
        <w:rPr>
          <w:rtl w:val="0"/>
        </w:rPr>
        <w:t xml:space="preserve">‖ </w:t>
      </w:r>
      <w:r>
        <w:rPr>
          <w:rtl w:val="0"/>
        </w:rPr>
        <w:t>31.</w:t>
      </w:r>
    </w:p>
    <w:p>
      <w:pPr>
        <w:pStyle w:val="Body"/>
        <w:bidi w:val="0"/>
      </w:pPr>
      <w:r>
        <w:rPr>
          <w:rtl w:val="0"/>
          <w:lang w:val="en-US"/>
        </w:rPr>
        <w:t>294 Beryl Satter, Each Mind a Kingdom: American Women, Sexual Purity, and the New Thought Movement, 1875-1920 (Berkeley: University of California Press, 1999).</w:t>
      </w:r>
    </w:p>
    <w:p>
      <w:pPr>
        <w:pStyle w:val="Body"/>
        <w:bidi w:val="0"/>
      </w:pPr>
      <w:r>
        <w:rPr>
          <w:rtl w:val="0"/>
          <w:lang w:val="it-IT"/>
        </w:rPr>
        <w:t>295 Gabrielle Bloch, come stampato in Fuller, Fifteen Years, 264. Bloch vide per la prima volta Fuller esibirsi nel 1892, quando aveva quattordici anni. Tuttavia, i due iniziarono a vivere insieme solo nel 1905, quando Bloch aveva ventisette anni.</w:t>
      </w:r>
    </w:p>
    <w:p>
      <w:pPr>
        <w:pStyle w:val="Body"/>
        <w:bidi w:val="0"/>
      </w:pPr>
      <w:r>
        <w:rPr>
          <w:rtl w:val="0"/>
          <w:lang w:val="en-US"/>
        </w:rPr>
        <w:t>296 Duncan, YourIsadora, 325.</w:t>
      </w:r>
    </w:p>
    <w:p>
      <w:pPr>
        <w:pStyle w:val="Body"/>
        <w:bidi w:val="0"/>
      </w:pPr>
      <w:r>
        <w:rPr>
          <w:rtl w:val="0"/>
          <w:lang w:val="it-IT"/>
        </w:rPr>
        <w:t>297 Duncan, -Lettera agli allievi</w:t>
      </w:r>
      <w:r>
        <w:rPr>
          <w:rtl w:val="0"/>
        </w:rPr>
        <w:t xml:space="preserve">‖ </w:t>
      </w:r>
      <w:r>
        <w:rPr>
          <w:rtl w:val="0"/>
          <w:lang w:val="en-US"/>
        </w:rPr>
        <w:t>in Art of Dance, 108.</w:t>
      </w:r>
    </w:p>
    <w:p>
      <w:pPr>
        <w:pStyle w:val="Body"/>
        <w:bidi w:val="0"/>
      </w:pPr>
      <w:r>
        <w:rPr>
          <w:rtl w:val="0"/>
        </w:rPr>
        <w:t>134</w:t>
      </w:r>
    </w:p>
    <w:p>
      <w:pPr>
        <w:pStyle w:val="Body"/>
        <w:bidi w:val="0"/>
      </w:pPr>
    </w:p>
    <w:p>
      <w:pPr>
        <w:pStyle w:val="Body"/>
        <w:bidi w:val="0"/>
      </w:pPr>
      <w:r>
        <w:rPr>
          <w:rtl w:val="0"/>
          <w:lang w:val="da-DK"/>
        </w:rPr>
        <w:t>BIBLIOGRAFIA</w:t>
      </w:r>
    </w:p>
    <w:p>
      <w:pPr>
        <w:pStyle w:val="Body"/>
        <w:bidi w:val="0"/>
      </w:pPr>
      <w:r>
        <w:rPr>
          <w:rtl w:val="0"/>
          <w:lang w:val="it-IT"/>
        </w:rPr>
        <w:t>Adams, Doug e Diane Apostolos-Cappadona, eds. La danza come studio religioso. New York, N.Y.: Crossroad Pub. Co, 1990.</w:t>
      </w:r>
    </w:p>
    <w:p>
      <w:pPr>
        <w:pStyle w:val="Body"/>
        <w:bidi w:val="0"/>
      </w:pPr>
      <w:r>
        <w:rPr>
          <w:rtl w:val="0"/>
          <w:lang w:val="en-US"/>
        </w:rPr>
        <w:t>Adler, Felix. Reformed Judaism: a Lecture Delivered before the Society for Ethical Culture at Chickering Hall, November 22, 1885. New York: Lehmaier &amp; Bro. Prin., 1885.</w:t>
      </w:r>
    </w:p>
    <w:p>
      <w:pPr>
        <w:pStyle w:val="Body"/>
        <w:bidi w:val="0"/>
      </w:pPr>
      <w:r>
        <w:rPr>
          <w:rtl w:val="0"/>
          <w:lang w:val="en-US"/>
        </w:rPr>
        <w:t>---. -The Relation of Ethical Culture to Religion and Philosophy.</w:t>
      </w:r>
      <w:r>
        <w:rPr>
          <w:rtl w:val="0"/>
        </w:rPr>
        <w:t xml:space="preserve">‖ </w:t>
      </w:r>
      <w:r>
        <w:rPr>
          <w:rtl w:val="0"/>
          <w:lang w:val="en-US"/>
        </w:rPr>
        <w:t>International Journal of Ethics 4, no. 3 (aprile 1894): 335-347.</w:t>
      </w:r>
    </w:p>
    <w:p>
      <w:pPr>
        <w:pStyle w:val="Body"/>
        <w:bidi w:val="0"/>
      </w:pPr>
      <w:r>
        <w:rPr>
          <w:rtl w:val="0"/>
          <w:lang w:val="it-IT"/>
        </w:rPr>
        <w:t>---. La religione del dovere. New York: McClure, Phillips &amp; Co, 1905.</w:t>
      </w:r>
    </w:p>
    <w:p>
      <w:pPr>
        <w:pStyle w:val="Body"/>
        <w:bidi w:val="0"/>
      </w:pPr>
      <w:r>
        <w:rPr>
          <w:rtl w:val="0"/>
          <w:lang w:val="it-IT"/>
        </w:rPr>
        <w:t>Albanese, Catherine L. A Republic of Mind and Spirit: Una storia culturale della religione</w:t>
      </w:r>
    </w:p>
    <w:p>
      <w:pPr>
        <w:pStyle w:val="Body"/>
        <w:bidi w:val="0"/>
      </w:pPr>
      <w:r>
        <w:rPr>
          <w:rtl w:val="0"/>
          <w:lang w:val="it-IT"/>
        </w:rPr>
        <w:t>Religione metafisica americana. New Haven: Yale University Press, 2007.</w:t>
      </w:r>
    </w:p>
    <w:p>
      <w:pPr>
        <w:pStyle w:val="Body"/>
        <w:bidi w:val="0"/>
      </w:pPr>
      <w:r>
        <w:rPr>
          <w:rtl w:val="0"/>
          <w:lang w:val="it-IT"/>
        </w:rPr>
        <w:t>---. America, religioni e religione. Belmont, California: Wadsworth Pub. Co, 1981.</w:t>
      </w:r>
    </w:p>
    <w:p>
      <w:pPr>
        <w:pStyle w:val="Body"/>
        <w:bidi w:val="0"/>
      </w:pPr>
      <w:r>
        <w:rPr>
          <w:rtl w:val="0"/>
          <w:lang w:val="it-IT"/>
        </w:rPr>
        <w:t>---. La religione della natura in America: Dagli indiani Algonkian al New Age. Chicago: University of Chicago Press, 1990.</w:t>
      </w:r>
    </w:p>
    <w:p>
      <w:pPr>
        <w:pStyle w:val="Body"/>
        <w:bidi w:val="0"/>
      </w:pPr>
      <w:r>
        <w:rPr>
          <w:rtl w:val="0"/>
          <w:lang w:val="it-IT"/>
        </w:rPr>
        <w:t>---. -Le energie sottili dello spirito: Explorations in Metaphysical and New Age Spirituality.</w:t>
      </w:r>
      <w:r>
        <w:rPr>
          <w:rtl w:val="0"/>
        </w:rPr>
        <w:t xml:space="preserve">‖ </w:t>
      </w:r>
      <w:r>
        <w:rPr>
          <w:rtl w:val="0"/>
          <w:lang w:val="it-IT"/>
        </w:rPr>
        <w:t>Journal of the American Academy of Religion 67, no. 2 (giugno 1999): 305-325.</w:t>
      </w:r>
    </w:p>
    <w:p>
      <w:pPr>
        <w:pStyle w:val="Body"/>
        <w:bidi w:val="0"/>
      </w:pPr>
      <w:r>
        <w:rPr>
          <w:rtl w:val="0"/>
          <w:lang w:val="it-IT"/>
        </w:rPr>
        <w:t>Albright, Ann Cooper. Coreografare la differenza: Il corpo e l'identit</w:t>
      </w:r>
      <w:r>
        <w:rPr>
          <w:rtl w:val="0"/>
        </w:rPr>
        <w:t xml:space="preserve">à </w:t>
      </w:r>
      <w:r>
        <w:rPr>
          <w:rtl w:val="0"/>
          <w:lang w:val="it-IT"/>
        </w:rPr>
        <w:t>nella danza contemporanea. Middletown, Conn.: Wesleyan University Press, 1997.</w:t>
      </w:r>
    </w:p>
    <w:p>
      <w:pPr>
        <w:pStyle w:val="Body"/>
        <w:bidi w:val="0"/>
      </w:pPr>
      <w:r>
        <w:rPr>
          <w:rtl w:val="0"/>
          <w:lang w:val="it-IT"/>
        </w:rPr>
        <w:t>---. Tracce di luce: Assenza e presenza nell'opera di Lo</w:t>
      </w:r>
      <w:r>
        <w:rPr>
          <w:rtl w:val="0"/>
          <w:lang w:val="nl-NL"/>
        </w:rPr>
        <w:t>ï</w:t>
      </w:r>
      <w:r>
        <w:rPr>
          <w:rtl w:val="0"/>
          <w:lang w:val="en-US"/>
        </w:rPr>
        <w:t>e Fuller. Middletown, Conn: Wesleyan University Press, 2007.</w:t>
      </w:r>
    </w:p>
    <w:p>
      <w:pPr>
        <w:pStyle w:val="Body"/>
        <w:bidi w:val="0"/>
      </w:pPr>
      <w:r>
        <w:rPr>
          <w:rtl w:val="0"/>
          <w:lang w:val="en-US"/>
        </w:rPr>
        <w:t>Albright, Ann Cooper e David Gere, eds. Taken by Surprise: A Dance Improvisation Reader. Middletown, Conn: Wesleyan University Press, 2003.</w:t>
      </w:r>
    </w:p>
    <w:p>
      <w:pPr>
        <w:pStyle w:val="Body"/>
        <w:bidi w:val="0"/>
      </w:pPr>
      <w:r>
        <w:rPr>
          <w:rtl w:val="0"/>
          <w:lang w:val="it-IT"/>
        </w:rPr>
        <w:t>Allen, Gay Wilson e Ed Folsom, eds. Walt Whitman e il mondo. Iowa City: University of Iowa Press, 1995.</w:t>
      </w:r>
    </w:p>
    <w:p>
      <w:pPr>
        <w:pStyle w:val="Body"/>
        <w:bidi w:val="0"/>
      </w:pPr>
      <w:r>
        <w:rPr>
          <w:rtl w:val="0"/>
          <w:lang w:val="en-US"/>
        </w:rPr>
        <w:t>Allitt, Patrick, ed. Major Problems in American Religious History: Documenti e saggi. 1a ed. Boston: Houghton Mifflin, 2000.</w:t>
      </w:r>
    </w:p>
    <w:p>
      <w:pPr>
        <w:pStyle w:val="Body"/>
        <w:bidi w:val="0"/>
      </w:pPr>
      <w:r>
        <w:rPr>
          <w:rtl w:val="0"/>
          <w:lang w:val="it-IT"/>
        </w:rPr>
        <w:t>Ambrosio, Nora. Imparare la danza: Un'introduzione alla danza come forma d'arte e intrattenimento. 2a ed. Dubuque, Ia: Kendall/Hunt, 1997.</w:t>
      </w:r>
    </w:p>
    <w:p>
      <w:pPr>
        <w:pStyle w:val="Body"/>
        <w:bidi w:val="0"/>
      </w:pPr>
      <w:r>
        <w:rPr>
          <w:rtl w:val="0"/>
          <w:lang w:val="en-US"/>
        </w:rPr>
        <w:t>Ammerman, Nancy T., ed. La religione quotidiana: Observing Modern Religious Lives. Oxford: Oxford University Press, 2007.</w:t>
      </w:r>
    </w:p>
    <w:p>
      <w:pPr>
        <w:pStyle w:val="Body"/>
        <w:bidi w:val="0"/>
      </w:pPr>
      <w:r>
        <w:rPr>
          <w:rtl w:val="0"/>
        </w:rPr>
        <w:t>135</w:t>
      </w:r>
    </w:p>
    <w:p>
      <w:pPr>
        <w:pStyle w:val="Body"/>
        <w:bidi w:val="0"/>
      </w:pPr>
    </w:p>
    <w:p>
      <w:pPr>
        <w:pStyle w:val="Body"/>
        <w:bidi w:val="0"/>
      </w:pPr>
      <w:r>
        <w:rPr>
          <w:rtl w:val="0"/>
          <w:lang w:val="it-IT"/>
        </w:rPr>
        <w:t>Anderson, Jack. Arte senza confini: The World of Modern Dance. Iowa City: University of Iowa Press, 1997.</w:t>
      </w:r>
    </w:p>
    <w:p>
      <w:pPr>
        <w:pStyle w:val="Body"/>
        <w:bidi w:val="0"/>
      </w:pPr>
      <w:r>
        <w:rPr>
          <w:rtl w:val="0"/>
          <w:lang w:val="en-US"/>
        </w:rPr>
        <w:t>Armstrong, Tim, ed. Corpi americani: Cultural Histories of the Physique. Washington Square, New York: New York University Press, 1996.</w:t>
      </w:r>
    </w:p>
    <w:p>
      <w:pPr>
        <w:pStyle w:val="Body"/>
        <w:bidi w:val="0"/>
      </w:pPr>
      <w:r>
        <w:rPr>
          <w:rtl w:val="0"/>
          <w:lang w:val="fr-FR"/>
        </w:rPr>
        <w:t>Arnaud, Ang</w:t>
      </w:r>
      <w:r>
        <w:rPr>
          <w:rtl w:val="0"/>
          <w:lang w:val="fr-FR"/>
        </w:rPr>
        <w:t>é</w:t>
      </w:r>
      <w:r>
        <w:rPr>
          <w:rtl w:val="0"/>
          <w:lang w:val="it-IT"/>
        </w:rPr>
        <w:t>lique, Delaumosne e Marie Delsarte G</w:t>
      </w:r>
      <w:r>
        <w:rPr>
          <w:rtl w:val="0"/>
          <w:lang w:val="fr-FR"/>
        </w:rPr>
        <w:t>é</w:t>
      </w:r>
      <w:r>
        <w:rPr>
          <w:rtl w:val="0"/>
          <w:lang w:val="it-IT"/>
        </w:rPr>
        <w:t>raldy. Sistema oratoriale Delsarte. 4a ed. New York: E.S. Werner, 1893.</w:t>
      </w:r>
    </w:p>
    <w:p>
      <w:pPr>
        <w:pStyle w:val="Body"/>
        <w:bidi w:val="0"/>
      </w:pPr>
      <w:r>
        <w:rPr>
          <w:rtl w:val="0"/>
          <w:lang w:val="it-IT"/>
        </w:rPr>
        <w:t>Bacchilega, Cristina. Fiabe postmoderne: Genere e strategie narrative. Filadelfia: University of Pennsylvania Press, 1997.</w:t>
      </w:r>
    </w:p>
    <w:p>
      <w:pPr>
        <w:pStyle w:val="Body"/>
        <w:bidi w:val="0"/>
      </w:pPr>
      <w:r>
        <w:rPr>
          <w:rtl w:val="0"/>
          <w:lang w:val="it-IT"/>
        </w:rPr>
        <w:t>Bailey, Lee Worth. Gli incanti della tecnologia. Urbana: University of Illinois Press, 2005.</w:t>
      </w:r>
    </w:p>
    <w:p>
      <w:pPr>
        <w:pStyle w:val="Body"/>
        <w:bidi w:val="0"/>
      </w:pPr>
      <w:r>
        <w:rPr>
          <w:rtl w:val="0"/>
          <w:lang w:val="it-IT"/>
        </w:rPr>
        <w:t>Barker, Eileen, James A Beckford e Karel Dobbelaere, eds. Secolarizzazione, razionalismo e settarismo: Essays Inhonour of Bryan R. Wilson. Oxford: Clarendon Press, 1993.</w:t>
      </w:r>
    </w:p>
    <w:p>
      <w:pPr>
        <w:pStyle w:val="Body"/>
        <w:bidi w:val="0"/>
      </w:pPr>
      <w:r>
        <w:rPr>
          <w:rtl w:val="0"/>
          <w:lang w:val="en-US"/>
        </w:rPr>
        <w:t>Bell, Catherine M. Ritual: Perspectives and Dimensions. New York: Oxford University Press, 1997.</w:t>
      </w:r>
    </w:p>
    <w:p>
      <w:pPr>
        <w:pStyle w:val="Body"/>
        <w:bidi w:val="0"/>
      </w:pPr>
      <w:r>
        <w:rPr>
          <w:rtl w:val="0"/>
          <w:lang w:val="it-IT"/>
        </w:rPr>
        <w:t>---------. Teoria del rituale, pratica del rituale. New York: Oxford University Press, 1992. Bennett, Jane. L'incanto della vita moderna: Attachments, Crossings, and Ethics.</w:t>
      </w:r>
    </w:p>
    <w:p>
      <w:pPr>
        <w:pStyle w:val="Body"/>
        <w:bidi w:val="0"/>
      </w:pPr>
      <w:r>
        <w:rPr>
          <w:rtl w:val="0"/>
          <w:lang w:val="en-US"/>
        </w:rPr>
        <w:t>Princeton, N.J.: Princeton University Press, 2001.</w:t>
      </w:r>
    </w:p>
    <w:p>
      <w:pPr>
        <w:pStyle w:val="Body"/>
        <w:bidi w:val="0"/>
      </w:pPr>
      <w:r>
        <w:rPr>
          <w:rtl w:val="0"/>
          <w:lang w:val="en-US"/>
        </w:rPr>
        <w:t>Besant, Annie Wood e Charles Webster Leadbeater. Forme-pensiero. Londra: Theosophical Publishing Society, 1905.</w:t>
      </w:r>
    </w:p>
    <w:p>
      <w:pPr>
        <w:pStyle w:val="Body"/>
        <w:bidi w:val="0"/>
      </w:pPr>
      <w:r>
        <w:rPr>
          <w:rtl w:val="0"/>
          <w:lang w:val="it-IT"/>
        </w:rPr>
        <w:t>Bishop, Emily Montague Mulkin. Cultura Delsarte americanizzata. Washington, D.C.: Chautauqua-Century Press, 1892.</w:t>
      </w:r>
    </w:p>
    <w:p>
      <w:pPr>
        <w:pStyle w:val="Body"/>
        <w:bidi w:val="0"/>
      </w:pPr>
      <w:r>
        <w:rPr>
          <w:rtl w:val="0"/>
          <w:lang w:val="it-IT"/>
        </w:rPr>
        <w:t>Blom, Lynne Anne e L. Tarin Chaplin. L'atto intimo della coreografia. Pittsburgh: University of Pittsburgh Press, 1982.</w:t>
      </w:r>
    </w:p>
    <w:p>
      <w:pPr>
        <w:pStyle w:val="Body"/>
        <w:bidi w:val="0"/>
      </w:pPr>
      <w:r>
        <w:rPr>
          <w:rtl w:val="0"/>
          <w:lang w:val="it-IT"/>
        </w:rPr>
        <w:t>---. Il momento del movimento: Improvvisazione nella danza. Pittsburgh: University of Pittsburgh Press, 1988.</w:t>
      </w:r>
    </w:p>
    <w:p>
      <w:pPr>
        <w:pStyle w:val="Body"/>
        <w:bidi w:val="0"/>
      </w:pPr>
      <w:r>
        <w:rPr>
          <w:rtl w:val="0"/>
          <w:lang w:val="it-IT"/>
        </w:rPr>
        <w:t>Braswell, Suzanne F. -Un'estetica del movimento: Baudelaire, Poetic Renewal, and the Invitation of Dance.</w:t>
      </w:r>
      <w:r>
        <w:rPr>
          <w:rtl w:val="0"/>
        </w:rPr>
        <w:t xml:space="preserve">‖ </w:t>
      </w:r>
      <w:r>
        <w:rPr>
          <w:rtl w:val="0"/>
          <w:lang w:val="it-IT"/>
        </w:rPr>
        <w:t>French Forum 31, no. 3 (2007): 23-43.</w:t>
      </w:r>
    </w:p>
    <w:p>
      <w:pPr>
        <w:pStyle w:val="Body"/>
        <w:bidi w:val="0"/>
      </w:pPr>
      <w:r>
        <w:rPr>
          <w:rtl w:val="0"/>
          <w:lang w:val="en-US"/>
        </w:rPr>
        <w:t>Braude, Ann. Spiriti radicali: Spiritualism and Women's Rights in Nineteenth-Century America. Boston, Mass: Beacon Press, 1989.</w:t>
      </w:r>
    </w:p>
    <w:p>
      <w:pPr>
        <w:pStyle w:val="Body"/>
        <w:bidi w:val="0"/>
      </w:pPr>
      <w:r>
        <w:rPr>
          <w:rtl w:val="0"/>
          <w:lang w:val="en-US"/>
        </w:rPr>
        <w:t>Brown, Jean Morrison, Naomi Mindlin e Charles Humphrey Woodford, eds. La visione della danza moderna: In the Words of Its Creators. 2a ed. Hightstown, N.J.: Princeton Book Co, 1998.</w:t>
      </w:r>
    </w:p>
    <w:p>
      <w:pPr>
        <w:pStyle w:val="Body"/>
        <w:bidi w:val="0"/>
      </w:pPr>
      <w:r>
        <w:rPr>
          <w:rtl w:val="0"/>
        </w:rPr>
        <w:t>136</w:t>
      </w:r>
    </w:p>
    <w:p>
      <w:pPr>
        <w:pStyle w:val="Body"/>
        <w:bidi w:val="0"/>
      </w:pPr>
    </w:p>
    <w:p>
      <w:pPr>
        <w:pStyle w:val="Body"/>
        <w:bidi w:val="0"/>
      </w:pPr>
      <w:r>
        <w:rPr>
          <w:rtl w:val="0"/>
          <w:lang w:val="it-IT"/>
        </w:rPr>
        <w:t>Bruce, Steve, ed. Religione e modernizzazione: Sociologi e storici discutono la tesi della secolarizzazione. Oxford: Clarendon Press, 1992.</w:t>
      </w:r>
    </w:p>
    <w:p>
      <w:pPr>
        <w:pStyle w:val="Body"/>
        <w:bidi w:val="0"/>
      </w:pPr>
      <w:r>
        <w:rPr>
          <w:rtl w:val="0"/>
          <w:lang w:val="it-IT"/>
        </w:rPr>
        <w:t>Brundell, Barry. -Politica della Chiesa cattolica e teoria dell'evoluzione, 1894-1902.</w:t>
      </w:r>
      <w:r>
        <w:rPr>
          <w:rtl w:val="0"/>
        </w:rPr>
        <w:t xml:space="preserve">‖ </w:t>
      </w:r>
      <w:r>
        <w:rPr>
          <w:rtl w:val="0"/>
          <w:lang w:val="en-US"/>
        </w:rPr>
        <w:t>The British Journal for the History of Science 34, no. 1 (marzo 2001): 81-95.</w:t>
      </w:r>
    </w:p>
    <w:p>
      <w:pPr>
        <w:pStyle w:val="Body"/>
        <w:bidi w:val="0"/>
      </w:pPr>
      <w:r>
        <w:rPr>
          <w:rtl w:val="0"/>
          <w:lang w:val="it-IT"/>
        </w:rPr>
        <w:t>Bruner, Edward M. e Victor Witter Turner, eds. L'antropologia dell'esperienza. Urbana: University of Illinois Press, 1986.</w:t>
      </w:r>
    </w:p>
    <w:p>
      <w:pPr>
        <w:pStyle w:val="Body"/>
        <w:bidi w:val="0"/>
      </w:pPr>
      <w:r>
        <w:rPr>
          <w:rtl w:val="0"/>
          <w:lang w:val="it-IT"/>
        </w:rPr>
        <w:t>Bruun, Henrik e Richard Langlais. -Sulla natura incarnata dell'azione</w:t>
      </w:r>
      <w:r>
        <w:rPr>
          <w:rtl w:val="0"/>
        </w:rPr>
        <w:t xml:space="preserve">‖ </w:t>
      </w:r>
      <w:r>
        <w:rPr>
          <w:rtl w:val="0"/>
          <w:lang w:val="it-IT"/>
        </w:rPr>
        <w:t>Acta Sociologica 46, no. 1 (marzo 2003): 31-49.</w:t>
      </w:r>
    </w:p>
    <w:p>
      <w:pPr>
        <w:pStyle w:val="Body"/>
        <w:bidi w:val="0"/>
      </w:pPr>
      <w:r>
        <w:rPr>
          <w:rtl w:val="0"/>
          <w:lang w:val="it-IT"/>
        </w:rPr>
        <w:t>Cahoone, Lawrence E. Il dilemma della modernit</w:t>
      </w:r>
      <w:r>
        <w:rPr>
          <w:rtl w:val="0"/>
        </w:rPr>
        <w:t>à</w:t>
      </w:r>
      <w:r>
        <w:rPr>
          <w:rtl w:val="0"/>
          <w:lang w:val="it-IT"/>
        </w:rPr>
        <w:t>: Filosofia, cultura e anti-cultura. Albany, N.Y.: State University of New York Press, 1988.</w:t>
      </w:r>
    </w:p>
    <w:p>
      <w:pPr>
        <w:pStyle w:val="Body"/>
        <w:bidi w:val="0"/>
      </w:pPr>
      <w:r>
        <w:rPr>
          <w:rtl w:val="0"/>
          <w:lang w:val="en-US"/>
        </w:rPr>
        <w:t>Cantor, G. N. e Sally Shuttleworth, eds. La scienza in serie: Representations of the Sciences in Nineteenth-Century Periodicals. Cambridge, Mass: MIT Press, 2004.</w:t>
      </w:r>
    </w:p>
    <w:p>
      <w:pPr>
        <w:pStyle w:val="Body"/>
        <w:bidi w:val="0"/>
      </w:pPr>
      <w:r>
        <w:rPr>
          <w:rtl w:val="0"/>
          <w:lang w:val="en-US"/>
        </w:rPr>
        <w:t>Capps, Walter H. Religious Studies: The Making of a Discipline. Minneapolis: Fortress Press, 1995.</w:t>
      </w:r>
    </w:p>
    <w:p>
      <w:pPr>
        <w:pStyle w:val="Body"/>
        <w:bidi w:val="0"/>
      </w:pPr>
      <w:r>
        <w:rPr>
          <w:rtl w:val="0"/>
          <w:lang w:val="en-US"/>
        </w:rPr>
        <w:t>Carroll, Bret E. Spiritualism in Antebellum America. Bloomington: Indiana University Press, 1997.</w:t>
      </w:r>
    </w:p>
    <w:p>
      <w:pPr>
        <w:pStyle w:val="Body"/>
        <w:bidi w:val="0"/>
      </w:pPr>
      <w:r>
        <w:rPr>
          <w:rtl w:val="0"/>
          <w:lang w:val="it-IT"/>
        </w:rPr>
        <w:t>Certeau, Michel de. La pratica della vita quotidiana. Traduzione di Steven Rendall. Berkeley: University of California Press, 1984.</w:t>
      </w:r>
    </w:p>
    <w:p>
      <w:pPr>
        <w:pStyle w:val="Body"/>
        <w:bidi w:val="0"/>
      </w:pPr>
      <w:r>
        <w:rPr>
          <w:rtl w:val="0"/>
          <w:lang w:val="it-IT"/>
        </w:rPr>
        <w:t>Cladel, Judith. Rodin: l'uomo e la sua arte, con brani tratti dal suo taccuino. New York: The Century Co, 1917.</w:t>
      </w:r>
    </w:p>
    <w:p>
      <w:pPr>
        <w:pStyle w:val="Body"/>
        <w:bidi w:val="0"/>
      </w:pPr>
      <w:r>
        <w:rPr>
          <w:rtl w:val="0"/>
          <w:lang w:val="en-US"/>
        </w:rPr>
        <w:t>Cohen, Julius Henry. They Builded Better Than They Knew. Freeport, N.Y.: Books for Libraries Press, 1971.</w:t>
      </w:r>
    </w:p>
    <w:p>
      <w:pPr>
        <w:pStyle w:val="Body"/>
        <w:bidi w:val="0"/>
      </w:pPr>
      <w:r>
        <w:rPr>
          <w:rtl w:val="0"/>
          <w:lang w:val="en-US"/>
        </w:rPr>
        <w:t>Cohen, Selma Jeanne, ed. La danza moderna: Seven Statements of Belief. 1a ed. Middletown: Wesleyan University Press, 1969.</w:t>
      </w:r>
    </w:p>
    <w:p>
      <w:pPr>
        <w:pStyle w:val="Body"/>
        <w:bidi w:val="0"/>
      </w:pPr>
      <w:r>
        <w:rPr>
          <w:rtl w:val="0"/>
          <w:lang w:val="it-IT"/>
        </w:rPr>
        <w:t>Copeland, Roger e Marshall Cohen, eds. Che cos'</w:t>
      </w:r>
      <w:r>
        <w:rPr>
          <w:rtl w:val="0"/>
          <w:lang w:val="it-IT"/>
        </w:rPr>
        <w:t xml:space="preserve">è </w:t>
      </w:r>
      <w:r>
        <w:rPr>
          <w:rtl w:val="0"/>
          <w:lang w:val="it-IT"/>
        </w:rPr>
        <w:t>la danza? New York: Oxford University Press US, 1983.</w:t>
      </w:r>
    </w:p>
    <w:p>
      <w:pPr>
        <w:pStyle w:val="Body"/>
        <w:bidi w:val="0"/>
      </w:pPr>
      <w:r>
        <w:rPr>
          <w:rtl w:val="0"/>
          <w:lang w:val="en-US"/>
        </w:rPr>
        <w:t>Cou</w:t>
      </w:r>
      <w:r>
        <w:rPr>
          <w:rtl w:val="0"/>
          <w:lang w:val="fr-FR"/>
        </w:rPr>
        <w:t>é</w:t>
      </w:r>
      <w:r>
        <w:rPr>
          <w:rtl w:val="0"/>
        </w:rPr>
        <w:t xml:space="preserve">, </w:t>
      </w:r>
      <w:r>
        <w:rPr>
          <w:rtl w:val="0"/>
          <w:lang w:val="fr-FR"/>
        </w:rPr>
        <w:t>É</w:t>
      </w:r>
      <w:r>
        <w:rPr>
          <w:rtl w:val="0"/>
          <w:lang w:val="it-IT"/>
        </w:rPr>
        <w:t>mile. La padronanza di s</w:t>
      </w:r>
      <w:r>
        <w:rPr>
          <w:rtl w:val="0"/>
          <w:lang w:val="fr-FR"/>
        </w:rPr>
        <w:t xml:space="preserve">é </w:t>
      </w:r>
      <w:r>
        <w:rPr>
          <w:rtl w:val="0"/>
          <w:lang w:val="it-IT"/>
        </w:rPr>
        <w:t>attraverso l'autosuggestione consapevole. American Library Service, 1922.</w:t>
      </w:r>
    </w:p>
    <w:p>
      <w:pPr>
        <w:pStyle w:val="Body"/>
        <w:bidi w:val="0"/>
      </w:pPr>
      <w:r>
        <w:rPr>
          <w:rtl w:val="0"/>
          <w:lang w:val="it-IT"/>
        </w:rPr>
        <w:t>Counsell, Colin. -La cinesica dell'infinito: Laban, la geometria e la metafisica dello spazio danzato": The Journal of the Society for Dance Research 24, no. 2 (Winter 2006): 105-116.</w:t>
      </w:r>
    </w:p>
    <w:p>
      <w:pPr>
        <w:pStyle w:val="Body"/>
        <w:bidi w:val="0"/>
      </w:pPr>
      <w:r>
        <w:rPr>
          <w:rtl w:val="0"/>
          <w:lang w:val="it-IT"/>
        </w:rPr>
        <w:t>Crary, Jonathan e Sanford Kwinter, eds. Incorporations. New York, NY: Zone, 1992. Crosby, Alfred W. La pandemia dimenticata dell'America: L'influenza del 1918. 2a ed.</w:t>
      </w:r>
    </w:p>
    <w:p>
      <w:pPr>
        <w:pStyle w:val="Body"/>
        <w:bidi w:val="0"/>
      </w:pPr>
      <w:r>
        <w:rPr>
          <w:rtl w:val="0"/>
        </w:rPr>
        <w:t>137</w:t>
      </w:r>
    </w:p>
    <w:p>
      <w:pPr>
        <w:pStyle w:val="Body"/>
        <w:bidi w:val="0"/>
      </w:pPr>
    </w:p>
    <w:p>
      <w:pPr>
        <w:pStyle w:val="Body"/>
        <w:bidi w:val="0"/>
      </w:pPr>
      <w:r>
        <w:rPr>
          <w:rtl w:val="0"/>
          <w:lang w:val="en-US"/>
        </w:rPr>
        <w:t>Cambridge: Cambridge University Press, 2003.</w:t>
      </w:r>
    </w:p>
    <w:p>
      <w:pPr>
        <w:pStyle w:val="Body"/>
        <w:bidi w:val="0"/>
      </w:pPr>
      <w:r>
        <w:rPr>
          <w:rtl w:val="0"/>
          <w:lang w:val="en-US"/>
        </w:rPr>
        <w:t>Csordas, Thomas J. The Sacred Self: A Cultural Phenomenology of Charismatichealing. Berkeley: University of California Press, 1994.</w:t>
      </w:r>
    </w:p>
    <w:p>
      <w:pPr>
        <w:pStyle w:val="Body"/>
        <w:bidi w:val="0"/>
      </w:pPr>
      <w:r>
        <w:rPr>
          <w:rtl w:val="0"/>
          <w:lang w:val="en-US"/>
        </w:rPr>
        <w:t>Current, Richard Nelson e Marcia Ewing Current. Loie Fuller: Goddess of Light. Boston: Northeastern University Press, 1997.</w:t>
      </w:r>
    </w:p>
    <w:p>
      <w:pPr>
        <w:pStyle w:val="Body"/>
        <w:bidi w:val="0"/>
      </w:pPr>
      <w:r>
        <w:rPr>
          <w:rtl w:val="0"/>
          <w:lang w:val="en-US"/>
        </w:rPr>
        <w:t>Curtis, Heather D. Faith in the Great Physician: Suffering and Divine Healing in American Culture, 1860-1900. Baltimora: Johns Hopkins University Press, 2007.</w:t>
      </w:r>
    </w:p>
    <w:p>
      <w:pPr>
        <w:pStyle w:val="Body"/>
        <w:bidi w:val="0"/>
      </w:pPr>
      <w:r>
        <w:rPr>
          <w:rtl w:val="0"/>
          <w:lang w:val="en-US"/>
        </w:rPr>
        <w:t>Daly, Ann. Done into Dance: Isadora Duncan in America. Bloomington: Indiana University Press, 1995.</w:t>
      </w:r>
    </w:p>
    <w:p>
      <w:pPr>
        <w:pStyle w:val="Body"/>
        <w:bidi w:val="0"/>
      </w:pPr>
      <w:r>
        <w:rPr>
          <w:rtl w:val="0"/>
          <w:lang w:val="it-IT"/>
        </w:rPr>
        <w:t>---. -Teoria della danza di Isadora Duncan. Dance Research Journal 26, no. 2 (autunno 1994): 24-31.</w:t>
      </w:r>
    </w:p>
    <w:p>
      <w:pPr>
        <w:pStyle w:val="Body"/>
        <w:bidi w:val="0"/>
      </w:pPr>
      <w:r>
        <w:rPr>
          <w:rtl w:val="0"/>
          <w:lang w:val="it-IT"/>
        </w:rPr>
        <w:t>Davis, Andrew Jackson. Il liceo progressivo per bambini: A Manual. Boston: Colby &amp; Rich, 1893.</w:t>
      </w:r>
    </w:p>
    <w:p>
      <w:pPr>
        <w:pStyle w:val="Body"/>
        <w:bidi w:val="0"/>
      </w:pPr>
      <w:r>
        <w:rPr>
          <w:rtl w:val="0"/>
          <w:lang w:val="it-IT"/>
        </w:rPr>
        <w:t>Delp, Robert W. -Andrew Jackson Davis: Profeta dello Spiritualismo Americano.</w:t>
      </w:r>
      <w:r>
        <w:rPr>
          <w:rtl w:val="0"/>
        </w:rPr>
        <w:t xml:space="preserve">‖ </w:t>
      </w:r>
      <w:r>
        <w:rPr>
          <w:rtl w:val="0"/>
          <w:lang w:val="it-IT"/>
        </w:rPr>
        <w:t>The Journal of American History 54, no. 1 (giugno 1967): 43-56.</w:t>
      </w:r>
    </w:p>
    <w:p>
      <w:pPr>
        <w:pStyle w:val="Body"/>
        <w:bidi w:val="0"/>
      </w:pPr>
      <w:r>
        <w:rPr>
          <w:rtl w:val="0"/>
          <w:lang w:val="it-IT"/>
        </w:rPr>
        <w:t>Dixon, Joy. Divino Femminile: Teosofia e femminismo in Inghilterra. Baltimora: Johns Hopkins University Press, 2001.</w:t>
      </w:r>
    </w:p>
    <w:p>
      <w:pPr>
        <w:pStyle w:val="Body"/>
        <w:bidi w:val="0"/>
      </w:pPr>
      <w:r>
        <w:rPr>
          <w:rtl w:val="0"/>
          <w:lang w:val="en-US"/>
        </w:rPr>
        <w:t>Douglas, Mary e Steven M Tipton, eds. Religione e America: Spiritual Life in a Secular Age. Boston: Beacon Press, 1983.</w:t>
      </w:r>
    </w:p>
    <w:p>
      <w:pPr>
        <w:pStyle w:val="Body"/>
        <w:bidi w:val="0"/>
      </w:pPr>
      <w:r>
        <w:rPr>
          <w:rtl w:val="0"/>
          <w:lang w:val="en-US"/>
        </w:rPr>
        <w:t>Duncan, Irma e Allan Ross Macdougall. Isadora Duncan's Russian Days &amp; Her Last Years in France. New York: CoviciFriede, 1929.</w:t>
      </w:r>
    </w:p>
    <w:p>
      <w:pPr>
        <w:pStyle w:val="Body"/>
        <w:bidi w:val="0"/>
      </w:pPr>
      <w:r>
        <w:rPr>
          <w:rtl w:val="0"/>
          <w:lang w:val="it-IT"/>
        </w:rPr>
        <w:t>Duncan, Isadora. "La tua Isadora": La storia d'amore di Isadora Duncan e Gordon Craig. A cura di Francis Steegmuller. 1a ed. New York: Random House, 1974.</w:t>
      </w:r>
    </w:p>
    <w:p>
      <w:pPr>
        <w:pStyle w:val="Body"/>
        <w:bidi w:val="0"/>
      </w:pPr>
      <w:r>
        <w:rPr>
          <w:rtl w:val="0"/>
          <w:lang w:val="en-US"/>
        </w:rPr>
        <w:t>---. La mia vita. New York: Boni and Liveright, 1927.</w:t>
      </w:r>
    </w:p>
    <w:p>
      <w:pPr>
        <w:pStyle w:val="Body"/>
        <w:bidi w:val="0"/>
      </w:pPr>
      <w:r>
        <w:rPr>
          <w:rtl w:val="0"/>
          <w:lang w:val="it-IT"/>
        </w:rPr>
        <w:t>---. L'arte della danza. New York: Theatre Arts Books, 1970.</w:t>
      </w:r>
    </w:p>
    <w:p>
      <w:pPr>
        <w:pStyle w:val="Body"/>
        <w:bidi w:val="0"/>
      </w:pPr>
      <w:r>
        <w:rPr>
          <w:rtl w:val="0"/>
          <w:lang w:val="de-DE"/>
        </w:rPr>
        <w:t>Eisenstadt, S. N. -Multiple Modernities.</w:t>
      </w:r>
      <w:r>
        <w:rPr>
          <w:rtl w:val="0"/>
        </w:rPr>
        <w:t xml:space="preserve">‖ </w:t>
      </w:r>
      <w:r>
        <w:rPr>
          <w:rtl w:val="0"/>
          <w:lang w:val="it-IT"/>
        </w:rPr>
        <w:t>Daedalus 129, no. 1 (inverno 2000): 1-29.</w:t>
      </w:r>
    </w:p>
    <w:p>
      <w:pPr>
        <w:pStyle w:val="Body"/>
        <w:bidi w:val="0"/>
      </w:pPr>
      <w:r>
        <w:rPr>
          <w:rtl w:val="0"/>
          <w:lang w:val="en-US"/>
        </w:rPr>
        <w:t>Elsen, Albert Edward e Rosalyn Frankel Jamison. Rodin's Art: the Rodin Collection of the Iris &amp; B. Gerald Cantor Center for Visual Arts at Stanford University. A cura di Bernard Barryte. New York: Oxford University Press US, 2003.</w:t>
      </w:r>
    </w:p>
    <w:p>
      <w:pPr>
        <w:pStyle w:val="Body"/>
        <w:bidi w:val="0"/>
      </w:pPr>
      <w:r>
        <w:rPr>
          <w:rtl w:val="0"/>
          <w:lang w:val="it-IT"/>
        </w:rPr>
        <w:t>Emerson, Charles Wesley. Cultura fisica espressiva o filosofia del gesto. Emerson College of Oratory Publishing Dept., 1900.</w:t>
      </w:r>
    </w:p>
    <w:p>
      <w:pPr>
        <w:pStyle w:val="Body"/>
        <w:bidi w:val="0"/>
      </w:pPr>
      <w:r>
        <w:rPr>
          <w:rtl w:val="0"/>
          <w:lang w:val="it-IT"/>
        </w:rPr>
        <w:t>Fitzgerald, Timothy. L'ideologia degli studi religiosi. New York: Oxford University 138</w:t>
      </w:r>
    </w:p>
    <w:p>
      <w:pPr>
        <w:pStyle w:val="Body"/>
        <w:bidi w:val="0"/>
      </w:pPr>
    </w:p>
    <w:p>
      <w:pPr>
        <w:pStyle w:val="Body"/>
        <w:bidi w:val="0"/>
      </w:pPr>
      <w:r>
        <w:rPr>
          <w:rtl w:val="0"/>
        </w:rPr>
        <w:t>Press, 2000.</w:t>
      </w:r>
    </w:p>
    <w:p>
      <w:pPr>
        <w:pStyle w:val="Body"/>
        <w:bidi w:val="0"/>
      </w:pPr>
      <w:r>
        <w:rPr>
          <w:rtl w:val="0"/>
          <w:lang w:val="it-IT"/>
        </w:rPr>
        <w:t>Flammarion, Camille. La morte e il suo mistero. Traduzione di Eleanor Stimson Brooks. New York: The Century Co, 1921.</w:t>
      </w:r>
    </w:p>
    <w:p>
      <w:pPr>
        <w:pStyle w:val="Body"/>
        <w:bidi w:val="0"/>
      </w:pPr>
      <w:r>
        <w:rPr>
          <w:rtl w:val="0"/>
          <w:lang w:val="en-US"/>
        </w:rPr>
        <w:t>---. Case infestate. Londra: T. F. Unwin Ltd, 1924.</w:t>
      </w:r>
    </w:p>
    <w:p>
      <w:pPr>
        <w:pStyle w:val="Body"/>
        <w:bidi w:val="0"/>
      </w:pPr>
      <w:r>
        <w:rPr>
          <w:rtl w:val="0"/>
          <w:lang w:val="it-IT"/>
        </w:rPr>
        <w:t>---. Lumen, Esperienza nell'infinito. Traduzione di Mary J. Serrano. New York:</w:t>
      </w:r>
    </w:p>
    <w:p>
      <w:pPr>
        <w:pStyle w:val="Body"/>
        <w:bidi w:val="0"/>
      </w:pPr>
      <w:r>
        <w:rPr>
          <w:rtl w:val="0"/>
          <w:lang w:val="en-US"/>
        </w:rPr>
        <w:t>Cassell Publishing Company, 1892.</w:t>
      </w:r>
    </w:p>
    <w:p>
      <w:pPr>
        <w:pStyle w:val="Body"/>
        <w:bidi w:val="0"/>
      </w:pPr>
      <w:r>
        <w:rPr>
          <w:rtl w:val="0"/>
          <w:lang w:val="it-IT"/>
        </w:rPr>
        <w:t>---. Misteriose forze psichiche: Un resoconto delle investigazioni dell'autore nella</w:t>
      </w:r>
    </w:p>
    <w:p>
      <w:pPr>
        <w:pStyle w:val="Body"/>
        <w:bidi w:val="0"/>
      </w:pPr>
      <w:r>
        <w:rPr>
          <w:rtl w:val="0"/>
          <w:lang w:val="en-US"/>
        </w:rPr>
        <w:t>ricerca psichica. Boston: Small, Maynard and Company, 1907.</w:t>
      </w:r>
    </w:p>
    <w:p>
      <w:pPr>
        <w:pStyle w:val="Body"/>
        <w:bidi w:val="0"/>
      </w:pPr>
      <w:r>
        <w:rPr>
          <w:rtl w:val="0"/>
          <w:lang w:val="it-IT"/>
        </w:rPr>
        <w:t>---. Lo sconosciuto (L'inconnu). New York: Harper, 1905.</w:t>
      </w:r>
    </w:p>
    <w:p>
      <w:pPr>
        <w:pStyle w:val="Body"/>
        <w:bidi w:val="0"/>
      </w:pPr>
      <w:r>
        <w:rPr>
          <w:rtl w:val="0"/>
          <w:lang w:val="it-IT"/>
        </w:rPr>
        <w:t>Flitch, John Ernest Crawford. Danza moderna e ballerini. Filadelfia: J.B. Lippincott Company, 1912.</w:t>
      </w:r>
    </w:p>
    <w:p>
      <w:pPr>
        <w:pStyle w:val="Body"/>
        <w:bidi w:val="0"/>
      </w:pPr>
      <w:r>
        <w:rPr>
          <w:rtl w:val="0"/>
          <w:lang w:val="it-IT"/>
        </w:rPr>
        <w:t>Foley, Kathy. -Il danzatore e la danzata: Trance Dance and Theatrical Performance in West Java.</w:t>
      </w:r>
      <w:r>
        <w:rPr>
          <w:rtl w:val="0"/>
        </w:rPr>
        <w:t xml:space="preserve">‖ </w:t>
      </w:r>
      <w:r>
        <w:rPr>
          <w:rtl w:val="0"/>
          <w:lang w:val="en-US"/>
        </w:rPr>
        <w:t>Asian Theatre Journal 2, no. 1 (Spring 1985): 28-49.</w:t>
      </w:r>
    </w:p>
    <w:p>
      <w:pPr>
        <w:pStyle w:val="Body"/>
        <w:bidi w:val="0"/>
      </w:pPr>
      <w:r>
        <w:rPr>
          <w:rtl w:val="0"/>
          <w:lang w:val="it-IT"/>
        </w:rPr>
        <w:t>Foulkes, Julia. Modern bodies : danza e modernismo americano da Martha Graham ad Alvin Ailey. Chapel Hill [u.a.]: Univ. of North Carolina Press, 2002.</w:t>
      </w:r>
    </w:p>
    <w:p>
      <w:pPr>
        <w:pStyle w:val="Body"/>
        <w:bidi w:val="0"/>
      </w:pPr>
      <w:r>
        <w:rPr>
          <w:rtl w:val="0"/>
          <w:lang w:val="it-IT"/>
        </w:rPr>
        <w:t>Fraleigh, Sondra Horton. La danza e il corpo vissuto: A Descriptive Aesthetics. Pittsburgh, Pa: University of Pittsburgh Press, 1987.</w:t>
      </w:r>
    </w:p>
    <w:p>
      <w:pPr>
        <w:pStyle w:val="Body"/>
        <w:bidi w:val="0"/>
      </w:pPr>
      <w:r>
        <w:rPr>
          <w:rtl w:val="0"/>
          <w:lang w:val="en-US"/>
        </w:rPr>
        <w:t>---. Identit</w:t>
      </w:r>
      <w:r>
        <w:rPr>
          <w:rtl w:val="0"/>
        </w:rPr>
        <w:t xml:space="preserve">à </w:t>
      </w:r>
      <w:r>
        <w:rPr>
          <w:rtl w:val="0"/>
          <w:lang w:val="it-IT"/>
        </w:rPr>
        <w:t>danzante: Metafisica in movimento. Pittsburgh, Pa: University of Pittsburgh Press, 2004.</w:t>
      </w:r>
    </w:p>
    <w:p>
      <w:pPr>
        <w:pStyle w:val="Body"/>
        <w:bidi w:val="0"/>
      </w:pPr>
      <w:r>
        <w:rPr>
          <w:rtl w:val="0"/>
          <w:lang w:val="en-US"/>
        </w:rPr>
        <w:t>Franko, Mark. Dancing Modernism/Performing Politics. Bloomington: Indiana University Press, 1995.</w:t>
      </w:r>
    </w:p>
    <w:p>
      <w:pPr>
        <w:pStyle w:val="Body"/>
        <w:bidi w:val="0"/>
      </w:pPr>
      <w:r>
        <w:rPr>
          <w:rtl w:val="0"/>
          <w:lang w:val="it-IT"/>
        </w:rPr>
        <w:t>Fuller, Loie. Quindici anni di vita di una ballerina: Con alcuni resoconti dei suoi illustri amici. Boston: Small, Maynard, 1913.</w:t>
      </w:r>
    </w:p>
    <w:p>
      <w:pPr>
        <w:pStyle w:val="Body"/>
        <w:bidi w:val="0"/>
      </w:pPr>
      <w:r>
        <w:rPr>
          <w:rtl w:val="0"/>
          <w:lang w:val="it-IT"/>
        </w:rPr>
        <w:t>Garb, Tamar. Corpi della modernit</w:t>
      </w:r>
      <w:r>
        <w:rPr>
          <w:rtl w:val="0"/>
        </w:rPr>
        <w:t>à</w:t>
      </w:r>
      <w:r>
        <w:rPr>
          <w:rtl w:val="0"/>
          <w:lang w:val="en-US"/>
        </w:rPr>
        <w:t>: Figure and Flesh in Fin-De-Si</w:t>
      </w:r>
      <w:r>
        <w:rPr>
          <w:rtl w:val="0"/>
          <w:lang w:val="it-IT"/>
        </w:rPr>
        <w:t>è</w:t>
      </w:r>
      <w:r>
        <w:rPr>
          <w:rtl w:val="0"/>
          <w:lang w:val="en-US"/>
        </w:rPr>
        <w:t>cle France. New York: Thames and Hudson, 1998.</w:t>
      </w:r>
    </w:p>
    <w:p>
      <w:pPr>
        <w:pStyle w:val="Body"/>
        <w:bidi w:val="0"/>
      </w:pPr>
      <w:r>
        <w:rPr>
          <w:rtl w:val="0"/>
          <w:lang w:val="en-US"/>
        </w:rPr>
        <w:t>Garelick, Rhonda K. Electric Salome: Loie Fuller's Performance of Modernism. Princeton: Princeton University Press, 2007.</w:t>
      </w:r>
    </w:p>
    <w:p>
      <w:pPr>
        <w:pStyle w:val="Body"/>
        <w:bidi w:val="0"/>
      </w:pPr>
      <w:r>
        <w:rPr>
          <w:rtl w:val="0"/>
          <w:lang w:val="it-IT"/>
        </w:rPr>
        <w:t>Gauchet, Marcel. Il disincanto del mondo: Una storia politica della religione. Traduzione di Oscar Burge. Nuovo pensiero francese. Princeton, N.J.: Princeton University Press, 1997.</w:t>
      </w:r>
    </w:p>
    <w:p>
      <w:pPr>
        <w:pStyle w:val="Body"/>
        <w:bidi w:val="0"/>
      </w:pPr>
      <w:r>
        <w:rPr>
          <w:rtl w:val="0"/>
          <w:lang w:val="it-IT"/>
        </w:rPr>
        <w:t>Gaustad, Edwin S. e Leigh Eric Schmidt. La storia religiosa dell'America. Rev. ed. San Francisco: Harper San Francisco, 2002.</w:t>
      </w:r>
    </w:p>
    <w:p>
      <w:pPr>
        <w:pStyle w:val="Body"/>
        <w:bidi w:val="0"/>
      </w:pPr>
      <w:r>
        <w:rPr>
          <w:rtl w:val="0"/>
        </w:rPr>
        <w:t>139</w:t>
      </w:r>
    </w:p>
    <w:p>
      <w:pPr>
        <w:pStyle w:val="Body"/>
        <w:bidi w:val="0"/>
      </w:pPr>
    </w:p>
    <w:p>
      <w:pPr>
        <w:pStyle w:val="Body"/>
        <w:bidi w:val="0"/>
      </w:pPr>
      <w:r>
        <w:rPr>
          <w:rtl w:val="0"/>
          <w:lang w:val="de-DE"/>
        </w:rPr>
        <w:t>Geselbracht, Raymond H. -Transcendental Renaissance in the Arts: 1890-1920.</w:t>
      </w:r>
      <w:r>
        <w:rPr>
          <w:rtl w:val="0"/>
        </w:rPr>
        <w:t xml:space="preserve">‖ </w:t>
      </w:r>
      <w:r>
        <w:rPr>
          <w:rtl w:val="0"/>
          <w:lang w:val="en-US"/>
        </w:rPr>
        <w:t>The New England Quarterly 48, no. 4 (dicembre 1975): 463-486.</w:t>
      </w:r>
    </w:p>
    <w:p>
      <w:pPr>
        <w:pStyle w:val="Body"/>
        <w:bidi w:val="0"/>
      </w:pPr>
      <w:r>
        <w:rPr>
          <w:rtl w:val="0"/>
          <w:lang w:val="it-IT"/>
        </w:rPr>
        <w:t>Giddens, Anthony. Le conseguenze della modernit</w:t>
      </w:r>
      <w:r>
        <w:rPr>
          <w:rtl w:val="0"/>
        </w:rPr>
        <w:t>à</w:t>
      </w:r>
      <w:r>
        <w:rPr>
          <w:rtl w:val="0"/>
          <w:lang w:val="en-US"/>
        </w:rPr>
        <w:t>. Stanford, California: Stanford University Press, 1990.</w:t>
      </w:r>
    </w:p>
    <w:p>
      <w:pPr>
        <w:pStyle w:val="Body"/>
        <w:bidi w:val="0"/>
      </w:pPr>
      <w:r>
        <w:rPr>
          <w:rtl w:val="0"/>
          <w:lang w:val="pt-PT"/>
        </w:rPr>
        <w:t>Gil, Jos</w:t>
      </w:r>
      <w:r>
        <w:rPr>
          <w:rtl w:val="0"/>
          <w:lang w:val="fr-FR"/>
        </w:rPr>
        <w:t>é</w:t>
      </w:r>
      <w:r>
        <w:rPr>
          <w:rtl w:val="0"/>
          <w:lang w:val="it-IT"/>
        </w:rPr>
        <w:t>. Metamorfosi del corpo. Traduzione di Stephen Muecke. Minneapolis: University of Minnesota Press, 1998.</w:t>
      </w:r>
    </w:p>
    <w:p>
      <w:pPr>
        <w:pStyle w:val="Body"/>
        <w:bidi w:val="0"/>
      </w:pPr>
      <w:r>
        <w:rPr>
          <w:rtl w:val="0"/>
          <w:lang w:val="pt-PT"/>
        </w:rPr>
        <w:t>---. -Corpo paradossale</w:t>
      </w:r>
      <w:r>
        <w:rPr>
          <w:rtl w:val="0"/>
        </w:rPr>
        <w:t xml:space="preserve">‖ </w:t>
      </w:r>
      <w:r>
        <w:rPr>
          <w:rtl w:val="0"/>
          <w:lang w:val="it-IT"/>
        </w:rPr>
        <w:t>Tradotto da Andr</w:t>
      </w:r>
      <w:r>
        <w:rPr>
          <w:rtl w:val="0"/>
          <w:lang w:val="fr-FR"/>
        </w:rPr>
        <w:t xml:space="preserve">é </w:t>
      </w:r>
      <w:r>
        <w:rPr>
          <w:rtl w:val="0"/>
          <w:lang w:val="it-IT"/>
        </w:rPr>
        <w:t>Lepecki. TDR (1988-) 50, no. 4 (inverno 2006): 21-35.</w:t>
      </w:r>
    </w:p>
    <w:p>
      <w:pPr>
        <w:pStyle w:val="Body"/>
        <w:bidi w:val="0"/>
      </w:pPr>
      <w:r>
        <w:rPr>
          <w:rtl w:val="0"/>
          <w:lang w:val="it-IT"/>
        </w:rPr>
        <w:t>Goodall, Jane. Performance ed evoluzione nell'era di Darwin: Out of the Natural Order. Londra: Routledge, 2002.</w:t>
      </w:r>
    </w:p>
    <w:p>
      <w:pPr>
        <w:pStyle w:val="Body"/>
        <w:bidi w:val="0"/>
      </w:pPr>
      <w:r>
        <w:rPr>
          <w:rtl w:val="0"/>
          <w:lang w:val="it-IT"/>
        </w:rPr>
        <w:t>Gordon, Rae Beth. Danze con Darwin, 1875-1910: Vernacular Modernity in France. Farnham, Surrey, Inghilterra: Ashgate, 2009.</w:t>
      </w:r>
    </w:p>
    <w:p>
      <w:pPr>
        <w:pStyle w:val="Body"/>
        <w:bidi w:val="0"/>
      </w:pPr>
      <w:r>
        <w:rPr>
          <w:rtl w:val="0"/>
          <w:lang w:val="en-US"/>
        </w:rPr>
        <w:t>Greenspan, Ezra, ed. The Cambridge Companion to Walt Whitman. Cambridge: Cambridge University Press, 1995.</w:t>
      </w:r>
    </w:p>
    <w:p>
      <w:pPr>
        <w:pStyle w:val="Body"/>
        <w:bidi w:val="0"/>
      </w:pPr>
      <w:r>
        <w:rPr>
          <w:rtl w:val="0"/>
          <w:lang w:val="it-IT"/>
        </w:rPr>
        <w:t>Grewal, Inderpal e Caren Kaplan, eds. Egemonie sparse: Postmodernit</w:t>
      </w:r>
      <w:r>
        <w:rPr>
          <w:rtl w:val="0"/>
        </w:rPr>
        <w:t xml:space="preserve">à </w:t>
      </w:r>
      <w:r>
        <w:rPr>
          <w:rtl w:val="0"/>
          <w:lang w:val="it-IT"/>
        </w:rPr>
        <w:t>e pratiche femministe transnazionali. Minneapolis: University of Minnesota Press, 1994.</w:t>
      </w:r>
    </w:p>
    <w:p>
      <w:pPr>
        <w:pStyle w:val="Body"/>
        <w:bidi w:val="0"/>
      </w:pPr>
      <w:r>
        <w:rPr>
          <w:rtl w:val="0"/>
          <w:lang w:val="it-IT"/>
        </w:rPr>
        <w:t>Harp, Gillis J. - "La chiesa dell'umanit</w:t>
      </w:r>
      <w:r>
        <w:rPr>
          <w:rtl w:val="0"/>
        </w:rPr>
        <w:t>à</w:t>
      </w:r>
      <w:r>
        <w:rPr>
          <w:rtl w:val="0"/>
          <w:lang w:val="en-US"/>
        </w:rPr>
        <w:t>": New York's Worshipping Positivists.</w:t>
      </w:r>
      <w:r>
        <w:rPr>
          <w:rtl w:val="0"/>
        </w:rPr>
        <w:t xml:space="preserve">‖ </w:t>
      </w:r>
      <w:r>
        <w:rPr>
          <w:rtl w:val="0"/>
          <w:lang w:val="it-IT"/>
        </w:rPr>
        <w:t>Church History 60, no. 4 (dicembre 1991): 508-523.</w:t>
      </w:r>
    </w:p>
    <w:p>
      <w:pPr>
        <w:pStyle w:val="Body"/>
        <w:bidi w:val="0"/>
      </w:pPr>
      <w:r>
        <w:rPr>
          <w:rtl w:val="0"/>
          <w:lang w:val="it-IT"/>
        </w:rPr>
        <w:t>Houghton, Georgiana. Serate a casa in seduta spiritica. Londra: E.W. Allen, 1882. Hufford, David J. - La voce accademica e la voce personale: Riflessivit</w:t>
      </w:r>
      <w:r>
        <w:rPr>
          <w:rtl w:val="0"/>
        </w:rPr>
        <w:t xml:space="preserve">à </w:t>
      </w:r>
      <w:r>
        <w:rPr>
          <w:rtl w:val="0"/>
          <w:lang w:val="it-IT"/>
        </w:rPr>
        <w:t>negli studi sulla fede</w:t>
      </w:r>
    </w:p>
    <w:p>
      <w:pPr>
        <w:pStyle w:val="Body"/>
        <w:bidi w:val="0"/>
      </w:pPr>
      <w:r>
        <w:rPr>
          <w:rtl w:val="0"/>
        </w:rPr>
        <w:t>Studies.</w:t>
      </w:r>
      <w:r>
        <w:rPr>
          <w:rtl w:val="0"/>
        </w:rPr>
        <w:t xml:space="preserve">‖ </w:t>
      </w:r>
      <w:r>
        <w:rPr>
          <w:rtl w:val="0"/>
          <w:lang w:val="it-IT"/>
        </w:rPr>
        <w:t>Western Folklore 54, no. 1 (gennaio 1995): 57-76.</w:t>
      </w:r>
    </w:p>
    <w:p>
      <w:pPr>
        <w:pStyle w:val="Body"/>
        <w:bidi w:val="0"/>
      </w:pPr>
      <w:r>
        <w:rPr>
          <w:rtl w:val="0"/>
          <w:lang w:val="en-US"/>
        </w:rPr>
        <w:t>Hunisak, John M. -Rodin Rediscovered.</w:t>
      </w:r>
      <w:r>
        <w:rPr>
          <w:rtl w:val="0"/>
        </w:rPr>
        <w:t xml:space="preserve">‖ </w:t>
      </w:r>
      <w:r>
        <w:rPr>
          <w:rtl w:val="0"/>
          <w:lang w:val="it-IT"/>
        </w:rPr>
        <w:t>Art Journal 41, no. 4 (inverno 1981): 370-375. Ingersoll, Robert G. -L'immaginazione.</w:t>
      </w:r>
      <w:r>
        <w:rPr>
          <w:rtl w:val="0"/>
        </w:rPr>
        <w:t xml:space="preserve">‖ </w:t>
      </w:r>
      <w:r>
        <w:rPr>
          <w:rtl w:val="0"/>
          <w:lang w:val="en-US"/>
        </w:rPr>
        <w:t>The North American Review 142, no. 350</w:t>
      </w:r>
    </w:p>
    <w:p>
      <w:pPr>
        <w:pStyle w:val="Body"/>
        <w:bidi w:val="0"/>
      </w:pPr>
      <w:r>
        <w:rPr>
          <w:rtl w:val="0"/>
          <w:lang w:val="it-IT"/>
        </w:rPr>
        <w:t>(gennaio 1886): 50-51.</w:t>
      </w:r>
    </w:p>
    <w:p>
      <w:pPr>
        <w:pStyle w:val="Body"/>
        <w:bidi w:val="0"/>
      </w:pPr>
      <w:r>
        <w:rPr>
          <w:rtl w:val="0"/>
          <w:lang w:val="it-IT"/>
        </w:rPr>
        <w:t>Ingersoll, Robert Green. Conferenze del Col. R.G. Ingersoll. Chicago: Rhodes &amp; McClure, 1898.</w:t>
      </w:r>
    </w:p>
    <w:p>
      <w:pPr>
        <w:pStyle w:val="Body"/>
        <w:bidi w:val="0"/>
      </w:pPr>
      <w:r>
        <w:rPr>
          <w:rtl w:val="0"/>
          <w:lang w:val="it-IT"/>
        </w:rPr>
        <w:t>---. Le opere di Robert G. Ingersoll: Tributi e Miscellanea. New York: The Dresden Publishing Co., 1915.</w:t>
      </w:r>
    </w:p>
    <w:p>
      <w:pPr>
        <w:pStyle w:val="Body"/>
        <w:bidi w:val="0"/>
      </w:pPr>
      <w:r>
        <w:rPr>
          <w:rtl w:val="0"/>
          <w:lang w:val="en-US"/>
        </w:rPr>
        <w:t>Jacoby, Susan. Freethinkers: A History of American Secularism. 1a ed. New York: Metropolitan Books, 2004.</w:t>
      </w:r>
    </w:p>
    <w:p>
      <w:pPr>
        <w:pStyle w:val="Body"/>
        <w:bidi w:val="0"/>
      </w:pPr>
      <w:r>
        <w:rPr>
          <w:rtl w:val="0"/>
          <w:lang w:val="it-IT"/>
        </w:rPr>
        <w:t>James, William. Le variet</w:t>
      </w:r>
      <w:r>
        <w:rPr>
          <w:rtl w:val="0"/>
        </w:rPr>
        <w:t xml:space="preserve">à </w:t>
      </w:r>
      <w:r>
        <w:rPr>
          <w:rtl w:val="0"/>
          <w:lang w:val="it-IT"/>
        </w:rPr>
        <w:t>dell'esperienza religiosa. Cambridge: Harvard University Press, 1985.</w:t>
      </w:r>
    </w:p>
    <w:p>
      <w:pPr>
        <w:pStyle w:val="Body"/>
        <w:bidi w:val="0"/>
      </w:pPr>
      <w:r>
        <w:rPr>
          <w:rtl w:val="0"/>
        </w:rPr>
        <w:t>140</w:t>
      </w:r>
    </w:p>
    <w:p>
      <w:pPr>
        <w:pStyle w:val="Body"/>
        <w:bidi w:val="0"/>
      </w:pPr>
    </w:p>
    <w:p>
      <w:pPr>
        <w:pStyle w:val="Body"/>
        <w:bidi w:val="0"/>
      </w:pPr>
      <w:r>
        <w:rPr>
          <w:rtl w:val="0"/>
          <w:lang w:val="it-IT"/>
        </w:rPr>
        <w:t>Jaques-Dalcroze, E. e Fred Rothwell. -L'euritmia e le sue implicazioni</w:t>
      </w:r>
      <w:r>
        <w:rPr>
          <w:rtl w:val="0"/>
        </w:rPr>
        <w:t xml:space="preserve">‖ </w:t>
      </w:r>
      <w:r>
        <w:rPr>
          <w:rtl w:val="0"/>
          <w:lang w:val="it-IT"/>
        </w:rPr>
        <w:t>The Musical Quarterly 16, no. 3 (luglio 1930): 358-365.</w:t>
      </w:r>
    </w:p>
    <w:p>
      <w:pPr>
        <w:pStyle w:val="Body"/>
        <w:bidi w:val="0"/>
      </w:pPr>
      <w:r>
        <w:rPr>
          <w:rtl w:val="0"/>
          <w:lang w:val="en-US"/>
        </w:rPr>
        <w:t>Kalupahana, David J., ed. Buddhist Thought and Ritual. New York: Paragon House, 1991.</w:t>
      </w:r>
    </w:p>
    <w:p>
      <w:pPr>
        <w:pStyle w:val="Body"/>
        <w:bidi w:val="0"/>
      </w:pPr>
      <w:r>
        <w:rPr>
          <w:rtl w:val="0"/>
          <w:lang w:val="it-IT"/>
        </w:rPr>
        <w:t>Kandinsky, Wassily. Lo spirituale nell'arte e nella pittura in particolare (1912). Traduzione di Francis Golffing, Michael Harrison, Ferdinand Ostertag e Michael Sadleir. New York: Wittenborn, Schultz, 1947.</w:t>
      </w:r>
    </w:p>
    <w:p>
      <w:pPr>
        <w:pStyle w:val="Body"/>
        <w:bidi w:val="0"/>
      </w:pPr>
      <w:r>
        <w:rPr>
          <w:rtl w:val="0"/>
          <w:lang w:val="it-IT"/>
        </w:rPr>
        <w:t>Kendall, Elizabeth. Dove ballava. 1a ed. New York: Knopf, 1979.</w:t>
      </w:r>
    </w:p>
    <w:p>
      <w:pPr>
        <w:pStyle w:val="Body"/>
        <w:bidi w:val="0"/>
      </w:pPr>
      <w:r>
        <w:rPr>
          <w:rtl w:val="0"/>
          <w:lang w:val="it-IT"/>
        </w:rPr>
        <w:t>Kepner, Diane. -Dalle lance alle foglie: La teoria della natura di Walt Whitman in "Song of Myself".</w:t>
      </w:r>
    </w:p>
    <w:p>
      <w:pPr>
        <w:pStyle w:val="Body"/>
        <w:bidi w:val="0"/>
      </w:pPr>
      <w:r>
        <w:rPr>
          <w:rtl w:val="0"/>
          <w:lang w:val="en-US"/>
        </w:rPr>
        <w:t>Myself".</w:t>
      </w:r>
      <w:r>
        <w:rPr>
          <w:rtl w:val="0"/>
        </w:rPr>
        <w:t xml:space="preserve">‖ </w:t>
      </w:r>
      <w:r>
        <w:rPr>
          <w:rtl w:val="0"/>
          <w:lang w:val="it-IT"/>
        </w:rPr>
        <w:t>American Literature 51, no. 2 (maggio 1979): 179-204.</w:t>
      </w:r>
    </w:p>
    <w:p>
      <w:pPr>
        <w:pStyle w:val="Body"/>
        <w:bidi w:val="0"/>
      </w:pPr>
      <w:r>
        <w:rPr>
          <w:rtl w:val="0"/>
          <w:lang w:val="da-DK"/>
        </w:rPr>
        <w:t>Kierkegaard, S</w:t>
      </w:r>
      <w:r>
        <w:rPr>
          <w:rtl w:val="0"/>
          <w:lang w:val="da-DK"/>
        </w:rPr>
        <w:t>ø</w:t>
      </w:r>
      <w:r>
        <w:rPr>
          <w:rtl w:val="0"/>
          <w:lang w:val="it-IT"/>
        </w:rPr>
        <w:t>ren. Either/or: A Fragment of Life. Londra, Inghilterra: Penguin Books,</w:t>
      </w:r>
    </w:p>
    <w:p>
      <w:pPr>
        <w:pStyle w:val="Body"/>
        <w:bidi w:val="0"/>
      </w:pPr>
      <w:r>
        <w:rPr>
          <w:rtl w:val="0"/>
        </w:rPr>
        <w:t>1992.</w:t>
      </w:r>
    </w:p>
    <w:p>
      <w:pPr>
        <w:pStyle w:val="Body"/>
        <w:bidi w:val="0"/>
      </w:pPr>
      <w:r>
        <w:rPr>
          <w:rtl w:val="0"/>
          <w:lang w:val="it-IT"/>
        </w:rPr>
        <w:t xml:space="preserve">Kinel, Lola. Questa </w:t>
      </w:r>
      <w:r>
        <w:rPr>
          <w:rtl w:val="0"/>
          <w:lang w:val="it-IT"/>
        </w:rPr>
        <w:t xml:space="preserve">è </w:t>
      </w:r>
      <w:r>
        <w:rPr>
          <w:rtl w:val="0"/>
          <w:lang w:val="en-US"/>
        </w:rPr>
        <w:t>la mia storia. Boston: Little Brown and company, 1937.</w:t>
      </w:r>
    </w:p>
    <w:p>
      <w:pPr>
        <w:pStyle w:val="Body"/>
        <w:bidi w:val="0"/>
      </w:pPr>
      <w:r>
        <w:rPr>
          <w:rtl w:val="0"/>
        </w:rPr>
        <w:t>Ko</w:t>
      </w:r>
      <w:r>
        <w:rPr>
          <w:rtl w:val="0"/>
        </w:rPr>
        <w:t>ł</w:t>
      </w:r>
      <w:r>
        <w:rPr>
          <w:rtl w:val="0"/>
        </w:rPr>
        <w:t>akowski, Leszek. Modernit</w:t>
      </w:r>
      <w:r>
        <w:rPr>
          <w:rtl w:val="0"/>
        </w:rPr>
        <w:t xml:space="preserve">à </w:t>
      </w:r>
      <w:r>
        <w:rPr>
          <w:rtl w:val="0"/>
          <w:lang w:val="it-IT"/>
        </w:rPr>
        <w:t>in prova senza fine. Chicago: University of Chicago Press, 1990.</w:t>
      </w:r>
    </w:p>
    <w:p>
      <w:pPr>
        <w:pStyle w:val="Body"/>
        <w:bidi w:val="0"/>
      </w:pPr>
      <w:r>
        <w:rPr>
          <w:rtl w:val="0"/>
          <w:lang w:val="it-IT"/>
        </w:rPr>
        <w:t>Kurth, Peter. Isadora: A Sensational Life. 1a ed. Boston: Little, Brown, and Co, 2001. Laban, Rudolf von. Il linguaggio del movimento: guida alla coreutica. A cura di</w:t>
      </w:r>
    </w:p>
    <w:p>
      <w:pPr>
        <w:pStyle w:val="Body"/>
        <w:bidi w:val="0"/>
      </w:pPr>
      <w:r>
        <w:rPr>
          <w:rtl w:val="0"/>
          <w:lang w:val="en-US"/>
        </w:rPr>
        <w:t>Lisa Ullman. 1a ed. Boston: Plays, inc, 1974.</w:t>
      </w:r>
    </w:p>
    <w:p>
      <w:pPr>
        <w:pStyle w:val="Body"/>
        <w:bidi w:val="0"/>
      </w:pPr>
      <w:r>
        <w:rPr>
          <w:rtl w:val="0"/>
          <w:lang w:val="it-IT"/>
        </w:rPr>
        <w:t>Lakoff, George e Mark Johnson. Le metafore che viviamo. Chicago: University of Chicago Press, 1980.</w:t>
      </w:r>
    </w:p>
    <w:p>
      <w:pPr>
        <w:pStyle w:val="Body"/>
        <w:bidi w:val="0"/>
      </w:pPr>
      <w:r>
        <w:rPr>
          <w:rtl w:val="0"/>
          <w:lang w:val="it-IT"/>
        </w:rPr>
        <w:t>Landy, Joshua e Michael T. Saler, eds. Il reincanto del mondo: Secular Magic in a Rational Age. Stanford: Stanford University Press, 2009.</w:t>
      </w:r>
    </w:p>
    <w:p>
      <w:pPr>
        <w:pStyle w:val="Body"/>
        <w:bidi w:val="0"/>
      </w:pPr>
      <w:r>
        <w:rPr>
          <w:rtl w:val="0"/>
          <w:lang w:val="it-IT"/>
        </w:rPr>
        <w:t>Lash, Scott. Un'altra modernit</w:t>
      </w:r>
      <w:r>
        <w:rPr>
          <w:rtl w:val="0"/>
        </w:rPr>
        <w:t>à</w:t>
      </w:r>
      <w:r>
        <w:rPr>
          <w:rtl w:val="0"/>
          <w:lang w:val="it-IT"/>
        </w:rPr>
        <w:t>, una diversa razionalit</w:t>
      </w:r>
      <w:r>
        <w:rPr>
          <w:rtl w:val="0"/>
        </w:rPr>
        <w:t>à</w:t>
      </w:r>
      <w:r>
        <w:rPr>
          <w:rtl w:val="0"/>
          <w:lang w:val="it-IT"/>
        </w:rPr>
        <w:t>. Oxford, Regno Unito: Blackwell Publishers, 1999.</w:t>
      </w:r>
    </w:p>
    <w:p>
      <w:pPr>
        <w:pStyle w:val="Body"/>
        <w:bidi w:val="0"/>
      </w:pPr>
      <w:r>
        <w:rPr>
          <w:rtl w:val="0"/>
          <w:lang w:val="it-IT"/>
        </w:rPr>
        <w:t>Lee, Raymond L. M e Susan Ellen Ackerman. La sfida della religione dopo la modernit</w:t>
      </w:r>
      <w:r>
        <w:rPr>
          <w:rtl w:val="0"/>
        </w:rPr>
        <w:t>à</w:t>
      </w:r>
      <w:r>
        <w:rPr>
          <w:rtl w:val="0"/>
          <w:lang w:val="it-IT"/>
        </w:rPr>
        <w:t>: Oltre il disincanto. Aldershot: Ashgate, 2002.</w:t>
      </w:r>
    </w:p>
    <w:p>
      <w:pPr>
        <w:pStyle w:val="Body"/>
        <w:bidi w:val="0"/>
      </w:pPr>
      <w:r>
        <w:rPr>
          <w:rtl w:val="0"/>
        </w:rPr>
        <w:t>Lepecki, Andr</w:t>
      </w:r>
      <w:r>
        <w:rPr>
          <w:rtl w:val="0"/>
          <w:lang w:val="fr-FR"/>
        </w:rPr>
        <w:t>é</w:t>
      </w:r>
      <w:r>
        <w:rPr>
          <w:rtl w:val="0"/>
          <w:lang w:val="it-IT"/>
        </w:rPr>
        <w:t>. -La coreografia come apparato di cattura</w:t>
      </w:r>
      <w:r>
        <w:rPr>
          <w:rtl w:val="0"/>
        </w:rPr>
        <w:t xml:space="preserve">‖ </w:t>
      </w:r>
      <w:r>
        <w:rPr>
          <w:rtl w:val="0"/>
        </w:rPr>
        <w:t>TDR (1988-) 51, n. 2 (estate 2007): 119-123.</w:t>
      </w:r>
    </w:p>
    <w:p>
      <w:pPr>
        <w:pStyle w:val="Body"/>
        <w:bidi w:val="0"/>
      </w:pPr>
      <w:r>
        <w:rPr>
          <w:rtl w:val="0"/>
          <w:lang w:val="it-IT"/>
        </w:rPr>
        <w:t>Lincoln, Bruce. -Una danza del sole Lakota e la problematica della riunione socio-cosmica</w:t>
      </w:r>
      <w:r>
        <w:rPr>
          <w:rtl w:val="0"/>
        </w:rPr>
        <w:t>‖</w:t>
      </w:r>
      <w:r>
        <w:rPr>
          <w:rtl w:val="0"/>
        </w:rPr>
        <w:t>: 1-14.</w:t>
      </w:r>
    </w:p>
    <w:p>
      <w:pPr>
        <w:pStyle w:val="Body"/>
        <w:bidi w:val="0"/>
      </w:pPr>
      <w:r>
        <w:rPr>
          <w:rtl w:val="0"/>
          <w:lang w:val="it-IT"/>
        </w:rPr>
        <w:t>Livingston, James C. e Francis Sch</w:t>
      </w:r>
      <w:r>
        <w:rPr>
          <w:rtl w:val="0"/>
        </w:rPr>
        <w:t>ü</w:t>
      </w:r>
      <w:r>
        <w:rPr>
          <w:rtl w:val="0"/>
          <w:lang w:val="en-US"/>
        </w:rPr>
        <w:t>ssler Fiorenza. Il pensiero cristiano moderno: The Enlightenment and the Nineteenth Century. Fortress Press, 2006.</w:t>
      </w:r>
    </w:p>
    <w:p>
      <w:pPr>
        <w:pStyle w:val="Body"/>
        <w:bidi w:val="0"/>
      </w:pPr>
      <w:r>
        <w:rPr>
          <w:rtl w:val="0"/>
        </w:rPr>
        <w:t>141</w:t>
      </w:r>
    </w:p>
    <w:p>
      <w:pPr>
        <w:pStyle w:val="Body"/>
        <w:bidi w:val="0"/>
      </w:pPr>
    </w:p>
    <w:p>
      <w:pPr>
        <w:pStyle w:val="Body"/>
        <w:bidi w:val="0"/>
      </w:pPr>
      <w:r>
        <w:rPr>
          <w:rtl w:val="0"/>
          <w:lang w:val="it-IT"/>
        </w:rPr>
        <w:t>Loeenthal, Lillian. -Isadora Duncan nei Paesi Bassi.</w:t>
      </w:r>
      <w:r>
        <w:rPr>
          <w:rtl w:val="0"/>
        </w:rPr>
        <w:t xml:space="preserve">‖ </w:t>
      </w:r>
      <w:r>
        <w:rPr>
          <w:rtl w:val="0"/>
          <w:lang w:val="it-IT"/>
        </w:rPr>
        <w:t>Dance Chronicle 3, no. 3 (aprile 1980): 227-253.</w:t>
      </w:r>
    </w:p>
    <w:p>
      <w:pPr>
        <w:pStyle w:val="Body"/>
        <w:bidi w:val="0"/>
      </w:pPr>
      <w:r>
        <w:rPr>
          <w:rtl w:val="0"/>
          <w:lang w:val="it-IT"/>
        </w:rPr>
        <w:t>Lowell, Marion. Ginnastica armonica ed espressione pantomimica. M. Lowell, 1895. Luhan, Mabel Dodge. Movers and Shakers. Albuquerque: Universit</w:t>
      </w:r>
      <w:r>
        <w:rPr>
          <w:rtl w:val="0"/>
        </w:rPr>
        <w:t xml:space="preserve">à </w:t>
      </w:r>
      <w:r>
        <w:rPr>
          <w:rtl w:val="0"/>
          <w:lang w:val="it-IT"/>
        </w:rPr>
        <w:t>del Nuovo Messico</w:t>
      </w:r>
    </w:p>
    <w:p>
      <w:pPr>
        <w:pStyle w:val="Body"/>
        <w:bidi w:val="0"/>
      </w:pPr>
      <w:r>
        <w:rPr>
          <w:rtl w:val="0"/>
          <w:lang w:val="en-US"/>
        </w:rPr>
        <w:t>Press, 1985.</w:t>
      </w:r>
    </w:p>
    <w:p>
      <w:pPr>
        <w:pStyle w:val="Body"/>
        <w:bidi w:val="0"/>
      </w:pPr>
      <w:r>
        <w:rPr>
          <w:rtl w:val="0"/>
          <w:lang w:val="it-IT"/>
        </w:rPr>
        <w:t>Maffly-Kipp, Laurie F, Leigh Eric Schmidt e Mark R Valeri, eds. Protestanti praticanti: Histories of Christian Life in America, 1630-1965. Baltimora: Johns Hopkins University Press, 2006.</w:t>
      </w:r>
    </w:p>
    <w:p>
      <w:pPr>
        <w:pStyle w:val="Body"/>
        <w:bidi w:val="0"/>
      </w:pPr>
      <w:r>
        <w:rPr>
          <w:rtl w:val="0"/>
          <w:lang w:val="it-IT"/>
        </w:rPr>
        <w:t>McCarren, Felicia. -L'atto sintomatico" intorno al 1900: isteria, ipnosi, elettricit</w:t>
      </w:r>
      <w:r>
        <w:rPr>
          <w:rtl w:val="0"/>
        </w:rPr>
        <w:t>à</w:t>
      </w:r>
      <w:r>
        <w:rPr>
          <w:rtl w:val="0"/>
          <w:lang w:val="it-IT"/>
        </w:rPr>
        <w:t>, danza.</w:t>
      </w:r>
      <w:r>
        <w:rPr>
          <w:rtl w:val="0"/>
        </w:rPr>
        <w:t xml:space="preserve">‖ </w:t>
      </w:r>
      <w:r>
        <w:rPr>
          <w:rtl w:val="0"/>
          <w:lang w:val="it-IT"/>
        </w:rPr>
        <w:t>Critical Inquiry 21, no. 4 (estate 1995): 748-774.</w:t>
      </w:r>
    </w:p>
    <w:p>
      <w:pPr>
        <w:pStyle w:val="Body"/>
        <w:bidi w:val="0"/>
      </w:pPr>
      <w:r>
        <w:rPr>
          <w:rtl w:val="0"/>
          <w:lang w:val="en-US"/>
        </w:rPr>
        <w:t>McDonald, John W. Walt Whitman, poeta filosofo: Leaves of Grass by Indirection. Jefferson, N.C.: McFarland &amp; Co, 2007.</w:t>
      </w:r>
    </w:p>
    <w:p>
      <w:pPr>
        <w:pStyle w:val="Body"/>
        <w:bidi w:val="0"/>
      </w:pPr>
      <w:r>
        <w:rPr>
          <w:rtl w:val="0"/>
          <w:lang w:val="en-US"/>
        </w:rPr>
        <w:t>McRoberts, Omar M. -Beyond Mysterium Tremendum: Thoughts toward an Aesthetic Study of Religious Experience.</w:t>
      </w:r>
      <w:r>
        <w:rPr>
          <w:rtl w:val="0"/>
        </w:rPr>
        <w:t xml:space="preserve">‖ </w:t>
      </w:r>
      <w:r>
        <w:rPr>
          <w:rtl w:val="0"/>
          <w:lang w:val="en-US"/>
        </w:rPr>
        <w:t>Annals of the American Academy of Political and Social Science 595 (settembre 2004): 190-203.</w:t>
      </w:r>
    </w:p>
    <w:p>
      <w:pPr>
        <w:pStyle w:val="Body"/>
        <w:bidi w:val="0"/>
      </w:pPr>
      <w:r>
        <w:rPr>
          <w:rtl w:val="0"/>
          <w:lang w:val="it-IT"/>
        </w:rPr>
        <w:t>Mensch, James R. Dopo la modernit</w:t>
      </w:r>
      <w:r>
        <w:rPr>
          <w:rtl w:val="0"/>
        </w:rPr>
        <w:t>à</w:t>
      </w:r>
      <w:r>
        <w:rPr>
          <w:rtl w:val="0"/>
          <w:lang w:val="en-US"/>
        </w:rPr>
        <w:t>: Husserlian Reflections on a Philosophical Tradition. Albany: State University of New York Press, 1996.</w:t>
      </w:r>
    </w:p>
    <w:p>
      <w:pPr>
        <w:pStyle w:val="Body"/>
        <w:bidi w:val="0"/>
      </w:pPr>
      <w:r>
        <w:rPr>
          <w:rtl w:val="0"/>
          <w:lang w:val="it-IT"/>
        </w:rPr>
        <w:t>Mighels, Ella Sterling. Vita e lettere della figlia di un quarantanovenne. San Francisco: Harr Wagner Publishing Company, 1929.</w:t>
      </w:r>
    </w:p>
    <w:p>
      <w:pPr>
        <w:pStyle w:val="Body"/>
        <w:bidi w:val="0"/>
      </w:pPr>
      <w:r>
        <w:rPr>
          <w:rtl w:val="0"/>
          <w:lang w:val="it-IT"/>
        </w:rPr>
        <w:t>Moss, Lynne. -Le mani di Rodin</w:t>
      </w:r>
      <w:r>
        <w:rPr>
          <w:rtl w:val="0"/>
        </w:rPr>
        <w:t xml:space="preserve">‖ </w:t>
      </w:r>
      <w:r>
        <w:rPr>
          <w:rtl w:val="0"/>
          <w:lang w:val="it-IT"/>
        </w:rPr>
        <w:t>American Artist 61, n. 656 (marzo 1997): 8.</w:t>
      </w:r>
    </w:p>
    <w:p>
      <w:pPr>
        <w:pStyle w:val="Body"/>
        <w:bidi w:val="0"/>
      </w:pPr>
      <w:r>
        <w:rPr>
          <w:rtl w:val="0"/>
          <w:lang w:val="it-IT"/>
        </w:rPr>
        <w:t>Mothe, Kimerer L. La. -Madonna appassionata: la svolta cristiana della ballerina americana Ruth St. Denis.</w:t>
      </w:r>
      <w:r>
        <w:rPr>
          <w:rtl w:val="0"/>
        </w:rPr>
        <w:t xml:space="preserve">‖ </w:t>
      </w:r>
      <w:r>
        <w:rPr>
          <w:rtl w:val="0"/>
          <w:lang w:val="en-US"/>
        </w:rPr>
        <w:t>Journal of the American Academy of Religion 66, no. 4 (inverno 1998): 747-769.</w:t>
      </w:r>
    </w:p>
    <w:p>
      <w:pPr>
        <w:pStyle w:val="Body"/>
        <w:bidi w:val="0"/>
      </w:pPr>
      <w:r>
        <w:rPr>
          <w:rtl w:val="0"/>
          <w:lang w:val="en-US"/>
        </w:rPr>
        <w:t>Norris, Rebecca Sachs. -Embodiment and Community.</w:t>
      </w:r>
      <w:r>
        <w:rPr>
          <w:rtl w:val="0"/>
        </w:rPr>
        <w:t xml:space="preserve">‖ </w:t>
      </w:r>
      <w:r>
        <w:rPr>
          <w:rtl w:val="0"/>
          <w:lang w:val="it-IT"/>
        </w:rPr>
        <w:t>Western Folklore 60, no. 2 (primavera-estate 2001): 111-124.</w:t>
      </w:r>
    </w:p>
    <w:p>
      <w:pPr>
        <w:pStyle w:val="Body"/>
        <w:bidi w:val="0"/>
      </w:pPr>
      <w:r>
        <w:rPr>
          <w:rtl w:val="0"/>
          <w:lang w:val="it-IT"/>
        </w:rPr>
        <w:t>Northrop, Henry Davenport. Manuale di oratoria Delsarte. W. H. Ferguson Co., 1895.</w:t>
      </w:r>
    </w:p>
    <w:p>
      <w:pPr>
        <w:pStyle w:val="Body"/>
        <w:bidi w:val="0"/>
      </w:pPr>
      <w:r>
        <w:rPr>
          <w:rtl w:val="0"/>
          <w:lang w:val="it-IT"/>
        </w:rPr>
        <w:t>Opp, James William. Il Signore per il corpo: Religione, medicina e guarigione della fede protestante in Canada, 1880-1930. Montreal: McGill-Queen's University Press, 2005.</w:t>
      </w:r>
    </w:p>
    <w:p>
      <w:pPr>
        <w:pStyle w:val="Body"/>
        <w:bidi w:val="0"/>
      </w:pPr>
      <w:r>
        <w:rPr>
          <w:rtl w:val="0"/>
          <w:lang w:val="it-IT"/>
        </w:rPr>
        <w:t>Orsi, Robert A. La Madonna della 115</w:t>
      </w:r>
      <w:r>
        <w:rPr>
          <w:rtl w:val="0"/>
        </w:rPr>
        <w:t xml:space="preserve">ª </w:t>
      </w:r>
      <w:r>
        <w:rPr>
          <w:rtl w:val="0"/>
          <w:lang w:val="it-IT"/>
        </w:rPr>
        <w:t>strada: Fede e comunit</w:t>
      </w:r>
      <w:r>
        <w:rPr>
          <w:rtl w:val="0"/>
        </w:rPr>
        <w:t xml:space="preserve">à </w:t>
      </w:r>
      <w:r>
        <w:rPr>
          <w:rtl w:val="0"/>
          <w:lang w:val="it-IT"/>
        </w:rPr>
        <w:t>nella Harlem italiana. 2a ed. New Haven: Yale University Press, 2002.</w:t>
      </w:r>
    </w:p>
    <w:p>
      <w:pPr>
        <w:pStyle w:val="Body"/>
        <w:bidi w:val="0"/>
      </w:pPr>
      <w:r>
        <w:rPr>
          <w:rtl w:val="0"/>
          <w:lang w:val="en-US"/>
        </w:rPr>
        <w:t>Pallant, Cheryl. Contact Improvisation: An Introduction to a Vitalizing Dance Form. Jefferson, N.C.: McFarland, 2006.</w:t>
      </w:r>
    </w:p>
    <w:p>
      <w:pPr>
        <w:pStyle w:val="Body"/>
        <w:bidi w:val="0"/>
      </w:pPr>
      <w:r>
        <w:rPr>
          <w:rtl w:val="0"/>
        </w:rPr>
        <w:t>142</w:t>
      </w:r>
    </w:p>
    <w:p>
      <w:pPr>
        <w:pStyle w:val="Body"/>
        <w:bidi w:val="0"/>
      </w:pPr>
    </w:p>
    <w:p>
      <w:pPr>
        <w:pStyle w:val="Body"/>
        <w:bidi w:val="0"/>
      </w:pPr>
      <w:r>
        <w:rPr>
          <w:rtl w:val="0"/>
          <w:lang w:val="it-IT"/>
        </w:rPr>
        <w:t>Pals, Daniel L. Otto teorie della religione. 2a ed. New York: Oxford University Press, 2006.</w:t>
      </w:r>
    </w:p>
    <w:p>
      <w:pPr>
        <w:pStyle w:val="Body"/>
        <w:bidi w:val="0"/>
      </w:pPr>
      <w:r>
        <w:rPr>
          <w:rtl w:val="0"/>
          <w:lang w:val="en-US"/>
        </w:rPr>
        <w:t>Paul, Harry W. From Knowledge to Power: The Rise of the Science Empire in France, 1860-1939. Cambridge: Cambridge University Press, 1985.</w:t>
      </w:r>
    </w:p>
    <w:p>
      <w:pPr>
        <w:pStyle w:val="Body"/>
        <w:bidi w:val="0"/>
      </w:pPr>
      <w:r>
        <w:rPr>
          <w:rtl w:val="0"/>
          <w:lang w:val="it-IT"/>
        </w:rPr>
        <w:t>Perry, Bliss. Walt Whitman: la sua vita e le sue opere. New York: AMS Press, 1969. Potter, William. L'Associazione religiosa libera: i suoi venticinque anni e il loro significato.</w:t>
      </w:r>
    </w:p>
    <w:p>
      <w:pPr>
        <w:pStyle w:val="Body"/>
        <w:bidi w:val="0"/>
      </w:pPr>
      <w:r>
        <w:rPr>
          <w:rtl w:val="0"/>
          <w:lang w:val="en-US"/>
        </w:rPr>
        <w:t>significato. Boston: Free Religious Association of America, 1892.</w:t>
      </w:r>
    </w:p>
    <w:p>
      <w:pPr>
        <w:pStyle w:val="Body"/>
        <w:bidi w:val="0"/>
      </w:pPr>
      <w:r>
        <w:rPr>
          <w:rtl w:val="0"/>
          <w:lang w:val="it-IT"/>
        </w:rPr>
        <w:t>Press, Carol M. Il s</w:t>
      </w:r>
      <w:r>
        <w:rPr>
          <w:rtl w:val="0"/>
          <w:lang w:val="fr-FR"/>
        </w:rPr>
        <w:t xml:space="preserve">é </w:t>
      </w:r>
      <w:r>
        <w:rPr>
          <w:rtl w:val="0"/>
          <w:lang w:val="it-IT"/>
        </w:rPr>
        <w:t>danzante: creativit</w:t>
      </w:r>
      <w:r>
        <w:rPr>
          <w:rtl w:val="0"/>
        </w:rPr>
        <w:t>à</w:t>
      </w:r>
      <w:r>
        <w:rPr>
          <w:rtl w:val="0"/>
          <w:lang w:val="it-IT"/>
        </w:rPr>
        <w:t>, danza moderna, psicologia del s</w:t>
      </w:r>
      <w:r>
        <w:rPr>
          <w:rtl w:val="0"/>
          <w:lang w:val="fr-FR"/>
        </w:rPr>
        <w:t xml:space="preserve">é </w:t>
      </w:r>
      <w:r>
        <w:rPr>
          <w:rtl w:val="0"/>
          <w:lang w:val="it-IT"/>
        </w:rPr>
        <w:t>ed educazione trasformativa.</w:t>
      </w:r>
    </w:p>
    <w:p>
      <w:pPr>
        <w:pStyle w:val="Body"/>
        <w:bidi w:val="0"/>
      </w:pPr>
      <w:r>
        <w:rPr>
          <w:rtl w:val="0"/>
          <w:lang w:val="it-IT"/>
        </w:rPr>
        <w:t>Educazione trasformativa. Cresskill, N.J.: Hampton Press, 2002.</w:t>
      </w:r>
    </w:p>
    <w:p>
      <w:pPr>
        <w:pStyle w:val="Body"/>
        <w:bidi w:val="0"/>
      </w:pPr>
      <w:r>
        <w:rPr>
          <w:rtl w:val="0"/>
          <w:lang w:val="it-IT"/>
        </w:rPr>
        <w:t>Preston, Carrie J. -Posing Modernism: Delsartismo nella danza moderna e nel cinema muto".</w:t>
      </w:r>
    </w:p>
    <w:p>
      <w:pPr>
        <w:pStyle w:val="Body"/>
        <w:bidi w:val="0"/>
      </w:pPr>
      <w:r>
        <w:rPr>
          <w:rtl w:val="0"/>
          <w:lang w:val="it-IT"/>
        </w:rPr>
        <w:t>Theatre Journal 61, no. 2 (maggio 2009): 213-233.</w:t>
      </w:r>
    </w:p>
    <w:p>
      <w:pPr>
        <w:pStyle w:val="Body"/>
        <w:bidi w:val="0"/>
      </w:pPr>
      <w:r>
        <w:rPr>
          <w:rtl w:val="0"/>
          <w:lang w:val="it-IT"/>
        </w:rPr>
        <w:t>---. -Il motore nell'anima: Isadora Duncan e la performance modernista.</w:t>
      </w:r>
    </w:p>
    <w:p>
      <w:pPr>
        <w:pStyle w:val="Body"/>
        <w:bidi w:val="0"/>
      </w:pPr>
      <w:r>
        <w:rPr>
          <w:rtl w:val="0"/>
          <w:lang w:val="it-IT"/>
        </w:rPr>
        <w:t>Modernismo/modernit</w:t>
      </w:r>
      <w:r>
        <w:rPr>
          <w:rtl w:val="0"/>
        </w:rPr>
        <w:t xml:space="preserve">à </w:t>
      </w:r>
      <w:r>
        <w:rPr>
          <w:rtl w:val="0"/>
        </w:rPr>
        <w:t>12, no. 2 (2005): 273-289.</w:t>
      </w:r>
    </w:p>
    <w:p>
      <w:pPr>
        <w:pStyle w:val="Body"/>
        <w:bidi w:val="0"/>
      </w:pPr>
      <w:r>
        <w:rPr>
          <w:rtl w:val="0"/>
          <w:lang w:val="it-IT"/>
        </w:rPr>
        <w:t>Prothero, Stephen. -Dallo spiritualismo alla teosofia: "Uplifting" a Democratic Tradition.</w:t>
      </w:r>
      <w:r>
        <w:rPr>
          <w:rtl w:val="0"/>
        </w:rPr>
        <w:t xml:space="preserve">‖ </w:t>
      </w:r>
      <w:r>
        <w:rPr>
          <w:rtl w:val="0"/>
          <w:lang w:val="en-US"/>
        </w:rPr>
        <w:t>Religion and American Culture: A Journal of Interpretation 3, no. 2 (estate 1993): 197-216.</w:t>
      </w:r>
    </w:p>
    <w:p>
      <w:pPr>
        <w:pStyle w:val="Body"/>
        <w:bidi w:val="0"/>
      </w:pPr>
      <w:r>
        <w:rPr>
          <w:rtl w:val="0"/>
          <w:lang w:val="it-IT"/>
        </w:rPr>
        <w:t>Proudfoot, Wayne. Esperienza religiosa. Berkeley: University of California Press, 1985. ---. -Esperienza religiosa, emozione e credenza</w:t>
      </w:r>
      <w:r>
        <w:rPr>
          <w:rtl w:val="0"/>
        </w:rPr>
        <w:t xml:space="preserve">‖ </w:t>
      </w:r>
      <w:r>
        <w:rPr>
          <w:rtl w:val="0"/>
          <w:lang w:val="en-US"/>
        </w:rPr>
        <w:t>The Harvard Theological Review</w:t>
      </w:r>
    </w:p>
    <w:p>
      <w:pPr>
        <w:pStyle w:val="Body"/>
        <w:bidi w:val="0"/>
      </w:pPr>
      <w:r>
        <w:rPr>
          <w:rtl w:val="0"/>
          <w:lang w:val="it-IT"/>
        </w:rPr>
        <w:t>70, no. 3 (ottobre 1977): 343-367.</w:t>
      </w:r>
    </w:p>
    <w:p>
      <w:pPr>
        <w:pStyle w:val="Body"/>
        <w:bidi w:val="0"/>
      </w:pPr>
      <w:r>
        <w:rPr>
          <w:rtl w:val="0"/>
          <w:lang w:val="it-IT"/>
        </w:rPr>
        <w:t>Razack, Sherene. Guardare i bianchi negli occhi: Genere, razza e cultura in</w:t>
      </w:r>
    </w:p>
    <w:p>
      <w:pPr>
        <w:pStyle w:val="Body"/>
        <w:bidi w:val="0"/>
      </w:pPr>
      <w:r>
        <w:rPr>
          <w:rtl w:val="0"/>
          <w:lang w:val="it-IT"/>
        </w:rPr>
        <w:t>aule di tribunale e di classe. Toronto: University of Toronto Press, 1998.</w:t>
      </w:r>
    </w:p>
    <w:p>
      <w:pPr>
        <w:pStyle w:val="Body"/>
        <w:bidi w:val="0"/>
      </w:pPr>
      <w:r>
        <w:rPr>
          <w:rtl w:val="0"/>
          <w:lang w:val="en-US"/>
        </w:rPr>
        <w:t>Reynolds, David S. Walt Whitman. Oxford: Oxford University Press, 2005.</w:t>
      </w:r>
    </w:p>
    <w:p>
      <w:pPr>
        <w:pStyle w:val="Body"/>
        <w:bidi w:val="0"/>
      </w:pPr>
      <w:r>
        <w:rPr>
          <w:rtl w:val="0"/>
          <w:lang w:val="it-IT"/>
        </w:rPr>
        <w:t>Robinson, Jacqueline. La danza moderna in Francia: An Adventure, 1920-1970. Traduzione di Catherine Dale. Amsterdam: Harwood Academic Publishers, 1997.</w:t>
      </w:r>
    </w:p>
    <w:p>
      <w:pPr>
        <w:pStyle w:val="Body"/>
        <w:bidi w:val="0"/>
      </w:pPr>
      <w:r>
        <w:rPr>
          <w:rtl w:val="0"/>
          <w:lang w:val="it-IT"/>
        </w:rPr>
        <w:t>Rosenberg, Charles E. Gli anni del colera: Gli Stati Uniti nel 1832, 1849 e 1866. Chicago: University of Chicago Press, 1987.</w:t>
      </w:r>
    </w:p>
    <w:p>
      <w:pPr>
        <w:pStyle w:val="Body"/>
        <w:bidi w:val="0"/>
      </w:pPr>
      <w:r>
        <w:rPr>
          <w:rtl w:val="0"/>
          <w:lang w:val="en-US"/>
        </w:rPr>
        <w:t>Ruyter, Nancy Lee Chalfa. The Cultivation of Body and Mind in Nineteenth-Century American Delsartism. Westport, Conn: Greenwood Press, 1999.</w:t>
      </w:r>
    </w:p>
    <w:p>
      <w:pPr>
        <w:pStyle w:val="Body"/>
        <w:bidi w:val="0"/>
      </w:pPr>
      <w:r>
        <w:rPr>
          <w:rtl w:val="0"/>
          <w:lang w:val="en-US"/>
        </w:rPr>
        <w:t>---. -The Delsarte Heritage.</w:t>
      </w:r>
      <w:r>
        <w:rPr>
          <w:rtl w:val="0"/>
        </w:rPr>
        <w:t xml:space="preserve">‖ </w:t>
      </w:r>
      <w:r>
        <w:rPr>
          <w:rtl w:val="0"/>
          <w:lang w:val="en-US"/>
        </w:rPr>
        <w:t>Dance Research: The Journal of the Society for Dance Research 14, no. 1 (estate 1996): 62-74.</w:t>
      </w:r>
    </w:p>
    <w:p>
      <w:pPr>
        <w:pStyle w:val="Body"/>
        <w:bidi w:val="0"/>
      </w:pPr>
      <w:r>
        <w:rPr>
          <w:rtl w:val="0"/>
          <w:lang w:val="it-IT"/>
        </w:rPr>
        <w:t>---. -Il mondo intellettuale di Genevieve Stebbins.</w:t>
      </w:r>
      <w:r>
        <w:rPr>
          <w:rtl w:val="0"/>
        </w:rPr>
        <w:t xml:space="preserve">‖ </w:t>
      </w:r>
      <w:r>
        <w:rPr>
          <w:rtl w:val="0"/>
          <w:lang w:val="it-IT"/>
        </w:rPr>
        <w:t>Dance Chronicle 11, no. 3 (1988): 381-397.</w:t>
      </w:r>
    </w:p>
    <w:p>
      <w:pPr>
        <w:pStyle w:val="Body"/>
        <w:bidi w:val="0"/>
      </w:pPr>
      <w:r>
        <w:rPr>
          <w:rtl w:val="0"/>
        </w:rPr>
        <w:t>143</w:t>
      </w:r>
    </w:p>
    <w:p>
      <w:pPr>
        <w:pStyle w:val="Body"/>
        <w:bidi w:val="0"/>
      </w:pPr>
    </w:p>
    <w:p>
      <w:pPr>
        <w:pStyle w:val="Body"/>
        <w:bidi w:val="0"/>
      </w:pPr>
      <w:r>
        <w:rPr>
          <w:rtl w:val="0"/>
          <w:lang w:val="pt-PT"/>
        </w:rPr>
        <w:t>Sagala, Sandra K. Buffalo Bill on stage. Albuquerque: University of New Mexico Press, 2008.</w:t>
      </w:r>
    </w:p>
    <w:p>
      <w:pPr>
        <w:pStyle w:val="Body"/>
        <w:bidi w:val="0"/>
      </w:pPr>
      <w:r>
        <w:rPr>
          <w:rtl w:val="0"/>
          <w:lang w:val="it-IT"/>
        </w:rPr>
        <w:t xml:space="preserve">Satter, Beryl. Ogni mente </w:t>
      </w:r>
      <w:r>
        <w:rPr>
          <w:rtl w:val="0"/>
          <w:lang w:val="it-IT"/>
        </w:rPr>
        <w:t xml:space="preserve">è </w:t>
      </w:r>
      <w:r>
        <w:rPr>
          <w:rtl w:val="0"/>
          <w:lang w:val="en-US"/>
        </w:rPr>
        <w:t>un regno: American Women, Sexual Purity, and the New Thought Movement, 1875-1920. Berkeley: University of California Press, 1999.</w:t>
      </w:r>
    </w:p>
    <w:p>
      <w:pPr>
        <w:pStyle w:val="Body"/>
        <w:bidi w:val="0"/>
      </w:pPr>
      <w:r>
        <w:rPr>
          <w:rtl w:val="0"/>
          <w:lang w:val="en-US"/>
        </w:rPr>
        <w:t>Schmidt, Leigh Eric. Anime inquiete: The Making of American Spirituality. 1a ed. San Francisco: Harper San Francisco, 2005.</w:t>
      </w:r>
    </w:p>
    <w:p>
      <w:pPr>
        <w:pStyle w:val="Body"/>
        <w:bidi w:val="0"/>
      </w:pPr>
      <w:r>
        <w:rPr>
          <w:rtl w:val="0"/>
          <w:lang w:val="en-US"/>
        </w:rPr>
        <w:t>Schwartz, Thomas D. -Mark Twain e Robert Ingersoll: The Freethought Connection.</w:t>
      </w:r>
      <w:r>
        <w:rPr>
          <w:rtl w:val="0"/>
        </w:rPr>
        <w:t xml:space="preserve">‖ </w:t>
      </w:r>
      <w:r>
        <w:rPr>
          <w:rtl w:val="0"/>
          <w:lang w:val="it-IT"/>
        </w:rPr>
        <w:t>American Literature 48, no. 2 (maggio 1976): 183-193.</w:t>
      </w:r>
    </w:p>
    <w:p>
      <w:pPr>
        <w:pStyle w:val="Body"/>
        <w:bidi w:val="0"/>
      </w:pPr>
      <w:r>
        <w:rPr>
          <w:rtl w:val="0"/>
          <w:lang w:val="en-US"/>
        </w:rPr>
        <w:t>Seremetakis, C. Nadia, ed. The Senses Still: Perception and Memory as Material Culture in Modernity. University of Chicago Press ed. Chicago: University of Chicago Press, 1996.</w:t>
      </w:r>
    </w:p>
    <w:p>
      <w:pPr>
        <w:pStyle w:val="Body"/>
        <w:bidi w:val="0"/>
      </w:pPr>
      <w:r>
        <w:rPr>
          <w:rtl w:val="0"/>
          <w:lang w:val="it-IT"/>
        </w:rPr>
        <w:t>Shawn, Ted. Ogni piccolo movimento. Pittsfield, Mass: Printed by the Eagle Print. and Binding Co, 1954.</w:t>
      </w:r>
    </w:p>
    <w:p>
      <w:pPr>
        <w:pStyle w:val="Body"/>
        <w:bidi w:val="0"/>
      </w:pPr>
      <w:r>
        <w:rPr>
          <w:rtl w:val="0"/>
          <w:lang w:val="it-IT"/>
        </w:rPr>
        <w:t>Sheets-Johnstone, Maxine. Il primato del movimento. Amsterdam: John Benjamins Pub, 1999.</w:t>
      </w:r>
    </w:p>
    <w:p>
      <w:pPr>
        <w:pStyle w:val="Body"/>
        <w:bidi w:val="0"/>
      </w:pPr>
      <w:r>
        <w:rPr>
          <w:rtl w:val="0"/>
          <w:lang w:val="en-US"/>
        </w:rPr>
        <w:t>Smith, Jonathan Z. Relating Religion: Essays in the Study of Religion. Chicago: University of Chicago, 2004.</w:t>
      </w:r>
    </w:p>
    <w:p>
      <w:pPr>
        <w:pStyle w:val="Body"/>
        <w:bidi w:val="0"/>
      </w:pPr>
      <w:r>
        <w:rPr>
          <w:rtl w:val="0"/>
          <w:lang w:val="en-US"/>
        </w:rPr>
        <w:t>---. Prendere posto: Toward Theory in Ritual. Chicago: University of Chicago Press, 1987.</w:t>
      </w:r>
    </w:p>
    <w:p>
      <w:pPr>
        <w:pStyle w:val="Body"/>
        <w:bidi w:val="0"/>
      </w:pPr>
      <w:r>
        <w:rPr>
          <w:rtl w:val="0"/>
          <w:lang w:val="en-US"/>
        </w:rPr>
        <w:t>Smith, Wilfred Cantwell. The Meaning and End of Religion; a New Approach to the Religious Traditions of Mankind. New York: Macmillan, 1963.</w:t>
      </w:r>
    </w:p>
    <w:p>
      <w:pPr>
        <w:pStyle w:val="Body"/>
        <w:bidi w:val="0"/>
      </w:pPr>
      <w:r>
        <w:rPr>
          <w:rtl w:val="0"/>
          <w:lang w:val="it-IT"/>
        </w:rPr>
        <w:t>Stebbins, Genevieve. Sistema Delsarte di espressione. 6a ed. New York: Edgar S. Werner, 1902.</w:t>
      </w:r>
    </w:p>
    <w:p>
      <w:pPr>
        <w:pStyle w:val="Body"/>
        <w:bidi w:val="0"/>
      </w:pPr>
      <w:r>
        <w:rPr>
          <w:rtl w:val="0"/>
          <w:lang w:val="it-IT"/>
        </w:rPr>
        <w:t>---. Respirazione dinamica e ginnastica armonica: Un sistema completo di cultura psichica, estetica e fisica. New York: E.S. Werner, 1893.</w:t>
      </w:r>
    </w:p>
    <w:p>
      <w:pPr>
        <w:pStyle w:val="Body"/>
        <w:bidi w:val="0"/>
      </w:pPr>
      <w:r>
        <w:rPr>
          <w:rtl w:val="0"/>
          <w:lang w:val="it-IT"/>
        </w:rPr>
        <w:t>Steinbock, Anthony J. Fenomenologia e misticismo: La verticalit</w:t>
      </w:r>
      <w:r>
        <w:rPr>
          <w:rtl w:val="0"/>
        </w:rPr>
        <w:t xml:space="preserve">à </w:t>
      </w:r>
      <w:r>
        <w:rPr>
          <w:rtl w:val="0"/>
          <w:lang w:val="it-IT"/>
        </w:rPr>
        <w:t>dell'esperienza religiosa. Bloomington: Indiana University Press, 2007.</w:t>
      </w:r>
    </w:p>
    <w:p>
      <w:pPr>
        <w:pStyle w:val="Body"/>
        <w:bidi w:val="0"/>
      </w:pPr>
      <w:r>
        <w:rPr>
          <w:rtl w:val="0"/>
          <w:lang w:val="it-IT"/>
        </w:rPr>
        <w:t>Stewart, Mary Lynn. Per la salute e la bellezza: Cultura fisica per le donne francesi, 1880-1930. Baltimora: Johns Hopkins University Press, 2001.</w:t>
      </w:r>
    </w:p>
    <w:p>
      <w:pPr>
        <w:pStyle w:val="Body"/>
        <w:bidi w:val="0"/>
      </w:pPr>
      <w:r>
        <w:rPr>
          <w:rtl w:val="0"/>
          <w:lang w:val="it-IT"/>
        </w:rPr>
        <w:t>Streib, Heinz, ed. La religione dentro e fuori le istituzioni tradizionali. Leiden: Brill, 2007.</w:t>
      </w:r>
    </w:p>
    <w:p>
      <w:pPr>
        <w:pStyle w:val="Body"/>
        <w:bidi w:val="0"/>
      </w:pPr>
      <w:r>
        <w:rPr>
          <w:rtl w:val="0"/>
          <w:lang w:val="en-US"/>
        </w:rPr>
        <w:t>Taves, Ann. Fits, Trances, &amp; Visions: Experiencing Religion and Explaining Experience from Wesley to James. Princeton, N.J.: Princeton University Press, 1999.</w:t>
      </w:r>
    </w:p>
    <w:p>
      <w:pPr>
        <w:pStyle w:val="Body"/>
        <w:bidi w:val="0"/>
      </w:pPr>
      <w:r>
        <w:rPr>
          <w:rtl w:val="0"/>
        </w:rPr>
        <w:t>144</w:t>
      </w:r>
    </w:p>
    <w:p>
      <w:pPr>
        <w:pStyle w:val="Body"/>
        <w:bidi w:val="0"/>
      </w:pPr>
    </w:p>
    <w:p>
      <w:pPr>
        <w:pStyle w:val="Body"/>
        <w:bidi w:val="0"/>
      </w:pPr>
      <w:r>
        <w:rPr>
          <w:rtl w:val="0"/>
          <w:lang w:val="en-US"/>
        </w:rPr>
        <w:t>---. L'esperienza religiosa riconsiderata: A Building Block Approach to the Study of Religion and Other Special Things. Princeton, N.J.: Princeton University Press, 2009.</w:t>
      </w:r>
    </w:p>
    <w:p>
      <w:pPr>
        <w:pStyle w:val="Body"/>
        <w:bidi w:val="0"/>
      </w:pPr>
      <w:r>
        <w:rPr>
          <w:rtl w:val="0"/>
          <w:lang w:val="it-IT"/>
        </w:rPr>
        <w:t>Taylor, Charles. Un'epoca secolare. Cambridge, Mass: Belknap Press of Harvard University Press, 2007.</w:t>
      </w:r>
    </w:p>
    <w:p>
      <w:pPr>
        <w:pStyle w:val="Body"/>
        <w:bidi w:val="0"/>
      </w:pPr>
      <w:r>
        <w:rPr>
          <w:rtl w:val="0"/>
          <w:lang w:val="en-US"/>
        </w:rPr>
        <w:t>Taylor, Geo. H. Health by Exercise. New York: Improved Movement Cure Institute, 1894.</w:t>
      </w:r>
    </w:p>
    <w:p>
      <w:pPr>
        <w:pStyle w:val="Body"/>
        <w:bidi w:val="0"/>
      </w:pPr>
      <w:r>
        <w:rPr>
          <w:rtl w:val="0"/>
          <w:lang w:val="it-IT"/>
        </w:rPr>
        <w:t>Il cinquantesimo anniversario del Movimento Etico, 1876-1926. New York: D. Appleton and company, 1926.</w:t>
      </w:r>
    </w:p>
    <w:p>
      <w:pPr>
        <w:pStyle w:val="Body"/>
        <w:bidi w:val="0"/>
      </w:pPr>
      <w:r>
        <w:rPr>
          <w:rtl w:val="0"/>
          <w:lang w:val="it-IT"/>
        </w:rPr>
        <w:t>Thomas, Helen. Danza, modernit</w:t>
      </w:r>
      <w:r>
        <w:rPr>
          <w:rtl w:val="0"/>
        </w:rPr>
        <w:t xml:space="preserve">à </w:t>
      </w:r>
      <w:r>
        <w:rPr>
          <w:rtl w:val="0"/>
          <w:lang w:val="en-US"/>
        </w:rPr>
        <w:t>e cultura: Explorations in the Sociology of Dance. Londra: Routledge, 1995.</w:t>
      </w:r>
    </w:p>
    <w:p>
      <w:pPr>
        <w:pStyle w:val="Body"/>
        <w:bidi w:val="0"/>
      </w:pPr>
      <w:r>
        <w:rPr>
          <w:rtl w:val="0"/>
          <w:lang w:val="it-IT"/>
        </w:rPr>
        <w:t>---. -Cultura fisica, pratiche corporee e danza nell'America di fine Ottocento e inizio Novecento: The Journal of the Society for Dance Research 22, no. 2 (Winter 2004): 185-204.</w:t>
      </w:r>
    </w:p>
    <w:p>
      <w:pPr>
        <w:pStyle w:val="Body"/>
        <w:bidi w:val="0"/>
      </w:pPr>
      <w:r>
        <w:rPr>
          <w:rtl w:val="0"/>
          <w:lang w:val="it-IT"/>
        </w:rPr>
        <w:t>Todd, Jan. Cultura fisica e bellezza del corpo: Purposive Exercise in the Lives of American Women, 1800-1870. Macon, Ga: Mercer University Press, 1998.</w:t>
      </w:r>
    </w:p>
    <w:p>
      <w:pPr>
        <w:pStyle w:val="Body"/>
        <w:bidi w:val="0"/>
      </w:pPr>
      <w:r>
        <w:rPr>
          <w:rtl w:val="0"/>
          <w:lang w:val="en-US"/>
        </w:rPr>
        <w:t>Tomko, Linda J. Dancing Class: Gender, Ethnicity, and Social Divides in American Dance, 1890-1920. Bloomington: Indiana University Press, 1999.</w:t>
      </w:r>
    </w:p>
    <w:p>
      <w:pPr>
        <w:pStyle w:val="Body"/>
        <w:bidi w:val="0"/>
      </w:pPr>
      <w:r>
        <w:rPr>
          <w:rtl w:val="0"/>
          <w:lang w:val="it-IT"/>
        </w:rPr>
        <w:t>Turner, Victor Witter. Il processo rituale: Struttura e antistruttura. Chicago: Aldine Pub. Co, 1969.</w:t>
      </w:r>
    </w:p>
    <w:p>
      <w:pPr>
        <w:pStyle w:val="Body"/>
        <w:bidi w:val="0"/>
      </w:pPr>
      <w:r>
        <w:rPr>
          <w:rtl w:val="0"/>
          <w:lang w:val="it-IT"/>
        </w:rPr>
        <w:t>Tuttle, Hudson. L'annuario dello spiritismo per il 1871. Boston: William White and Company, 1871.</w:t>
      </w:r>
    </w:p>
    <w:p>
      <w:pPr>
        <w:pStyle w:val="Body"/>
        <w:bidi w:val="0"/>
      </w:pPr>
      <w:r>
        <w:rPr>
          <w:rtl w:val="0"/>
          <w:lang w:val="it-IT"/>
        </w:rPr>
        <w:t>Tweed, Thomas A. Crossing and Dwelling: Una teoria della religione. Cambridge: Harvard University Press, 2006.</w:t>
      </w:r>
    </w:p>
    <w:p>
      <w:pPr>
        <w:pStyle w:val="Body"/>
        <w:bidi w:val="0"/>
      </w:pPr>
      <w:r>
        <w:rPr>
          <w:rtl w:val="0"/>
          <w:lang w:val="it-IT"/>
        </w:rPr>
        <w:t>---------., ed. Raccontare la storia religiosa degli Stati Uniti. Berkeley: University of California Press, 1997.</w:t>
      </w:r>
    </w:p>
    <w:p>
      <w:pPr>
        <w:pStyle w:val="Body"/>
        <w:bidi w:val="0"/>
      </w:pPr>
      <w:r>
        <w:rPr>
          <w:rtl w:val="0"/>
          <w:lang w:val="it-IT"/>
        </w:rPr>
        <w:t>Venn, Couze e Mike Featherstone. -Teoria Cultura Societ</w:t>
      </w:r>
      <w:r>
        <w:rPr>
          <w:rtl w:val="0"/>
        </w:rPr>
        <w:t xml:space="preserve">à </w:t>
      </w:r>
      <w:r>
        <w:rPr>
          <w:rtl w:val="0"/>
          <w:lang w:val="it-IT"/>
        </w:rPr>
        <w:t>23, n. 2 (1 maggio 2006): 457-465.</w:t>
      </w:r>
    </w:p>
    <w:p>
      <w:pPr>
        <w:pStyle w:val="Body"/>
        <w:bidi w:val="0"/>
      </w:pPr>
      <w:r>
        <w:rPr>
          <w:rtl w:val="0"/>
          <w:lang w:val="it-IT"/>
        </w:rPr>
        <w:t>Weber, Eugen. -Ginnastica e sport nella Francia di fine secolo: Opium of the Classes?" The American Historical Review 76, no. 1 (febbraio 1971): 70-98.</w:t>
      </w:r>
    </w:p>
    <w:p>
      <w:pPr>
        <w:pStyle w:val="Body"/>
        <w:bidi w:val="0"/>
      </w:pPr>
      <w:r>
        <w:rPr>
          <w:rtl w:val="0"/>
          <w:lang w:val="en-US"/>
        </w:rPr>
        <w:t>Wehner, George B. A Curious Life. New York: H. Liveright, 1929. Whitman, Walt. Foglie d'erba. Filadelfia: D. McKay, 1900.</w:t>
      </w:r>
    </w:p>
    <w:p>
      <w:pPr>
        <w:pStyle w:val="Body"/>
        <w:bidi w:val="0"/>
      </w:pPr>
      <w:r>
        <w:rPr>
          <w:rtl w:val="0"/>
        </w:rPr>
        <w:t>145</w:t>
      </w:r>
    </w:p>
    <w:sectPr>
      <w:headerReference w:type="default" r:id="rId4"/>
      <w:footerReference w:type="default" r:id="rId5"/>
      <w:pgSz w:w="11906" w:h="16838"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shd w:val="nil" w:color="auto" w:fill="auto"/>
      <w:vertAlign w:val="baseline"/>
      <w:lang w:val="es-ES_tradnl"/>
      <w14:textOutline>
        <w14:noFill/>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